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CellMar>
          <w:left w:w="10" w:type="dxa"/>
          <w:right w:w="10" w:type="dxa"/>
        </w:tblCellMar>
        <w:tblLook w:val="04A0"/>
      </w:tblPr>
      <w:tblGrid>
        <w:gridCol w:w="3751"/>
      </w:tblGrid>
      <w:tr w:rsidR="00A7008A" w:rsidRPr="007D2C49" w:rsidTr="00C31E37">
        <w:trPr>
          <w:jc w:val="right"/>
        </w:trPr>
        <w:tc>
          <w:tcPr>
            <w:tcW w:w="0" w:type="auto"/>
            <w:noWrap/>
          </w:tcPr>
          <w:p w:rsidR="00A7008A" w:rsidRPr="005D0B4D" w:rsidRDefault="003E4F2C" w:rsidP="00C31E37">
            <w:pPr>
              <w:ind w:left="360"/>
              <w:rPr>
                <w:rFonts w:ascii="Times New Roman" w:hAnsi="Times New Roman" w:cs="Times New Roman"/>
                <w:sz w:val="24"/>
                <w:szCs w:val="24"/>
                <w:lang w:val="ru-RU"/>
              </w:rPr>
            </w:pPr>
            <w:r w:rsidRPr="005D0B4D">
              <w:rPr>
                <w:rFonts w:ascii="Times New Roman" w:hAnsi="Times New Roman" w:cs="Times New Roman"/>
                <w:sz w:val="24"/>
                <w:szCs w:val="24"/>
                <w:lang w:val="ru-RU"/>
              </w:rPr>
              <w:t>Приложение</w:t>
            </w:r>
            <w:r w:rsidR="00C31E37" w:rsidRPr="005D0B4D">
              <w:rPr>
                <w:rFonts w:ascii="Times New Roman" w:hAnsi="Times New Roman" w:cs="Times New Roman"/>
                <w:sz w:val="24"/>
                <w:szCs w:val="24"/>
                <w:lang w:val="ru-RU"/>
              </w:rPr>
              <w:t xml:space="preserve"> к приказу № 238-А </w:t>
            </w:r>
            <w:r w:rsidRPr="005D0B4D">
              <w:rPr>
                <w:rFonts w:ascii="Times New Roman" w:hAnsi="Times New Roman" w:cs="Times New Roman"/>
                <w:sz w:val="24"/>
                <w:szCs w:val="24"/>
                <w:lang w:val="ru-RU"/>
              </w:rPr>
              <w:br/>
              <w:t>от</w:t>
            </w:r>
            <w:r w:rsidR="00C31E37" w:rsidRPr="005D0B4D">
              <w:rPr>
                <w:rFonts w:ascii="Times New Roman" w:hAnsi="Times New Roman" w:cs="Times New Roman"/>
                <w:sz w:val="24"/>
                <w:szCs w:val="24"/>
                <w:lang w:val="ru-RU"/>
              </w:rPr>
              <w:t xml:space="preserve"> 28.12.2023г.</w:t>
            </w:r>
            <w:r w:rsidRPr="005D0B4D">
              <w:rPr>
                <w:rFonts w:ascii="Times New Roman" w:hAnsi="Times New Roman" w:cs="Times New Roman"/>
                <w:sz w:val="24"/>
                <w:szCs w:val="24"/>
                <w:lang w:val="ru-RU"/>
              </w:rPr>
              <w:t> </w:t>
            </w:r>
          </w:p>
        </w:tc>
      </w:tr>
    </w:tbl>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rPr>
        <w:t> </w:t>
      </w:r>
    </w:p>
    <w:p w:rsidR="00A7008A" w:rsidRPr="005D0B4D" w:rsidRDefault="003E4F2C" w:rsidP="00825199">
      <w:pPr>
        <w:jc w:val="center"/>
        <w:rPr>
          <w:rFonts w:ascii="Times New Roman" w:hAnsi="Times New Roman" w:cs="Times New Roman"/>
          <w:sz w:val="32"/>
          <w:szCs w:val="32"/>
          <w:lang w:val="ru-RU"/>
        </w:rPr>
      </w:pPr>
      <w:r w:rsidRPr="005D0B4D">
        <w:rPr>
          <w:rFonts w:ascii="Times New Roman" w:hAnsi="Times New Roman" w:cs="Times New Roman"/>
          <w:b/>
          <w:bCs/>
          <w:sz w:val="32"/>
          <w:szCs w:val="32"/>
          <w:lang w:val="ru-RU"/>
        </w:rPr>
        <w:t>Учетная</w:t>
      </w:r>
      <w:r w:rsidRPr="005D0B4D">
        <w:rPr>
          <w:rFonts w:ascii="Times New Roman" w:hAnsi="Times New Roman" w:cs="Times New Roman"/>
          <w:b/>
          <w:bCs/>
          <w:sz w:val="32"/>
          <w:szCs w:val="32"/>
        </w:rPr>
        <w:t> </w:t>
      </w:r>
      <w:r w:rsidRPr="005D0B4D">
        <w:rPr>
          <w:rFonts w:ascii="Times New Roman" w:hAnsi="Times New Roman" w:cs="Times New Roman"/>
          <w:b/>
          <w:bCs/>
          <w:sz w:val="32"/>
          <w:szCs w:val="32"/>
          <w:lang w:val="ru-RU"/>
        </w:rPr>
        <w:t xml:space="preserve"> политика для целей бухгалтерского учета</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rPr>
        <w:t> </w:t>
      </w:r>
    </w:p>
    <w:p w:rsidR="00A7008A" w:rsidRPr="005D0B4D" w:rsidRDefault="003E4F2C" w:rsidP="00825199">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Учетная</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 политика </w:t>
      </w:r>
      <w:r w:rsidR="00825199" w:rsidRPr="005D0B4D">
        <w:rPr>
          <w:rFonts w:ascii="Times New Roman" w:hAnsi="Times New Roman" w:cs="Times New Roman"/>
          <w:sz w:val="24"/>
          <w:szCs w:val="24"/>
          <w:lang w:val="ru-RU"/>
        </w:rPr>
        <w:t xml:space="preserve">Федерального государственного  бюджетного учреждения культуры «Северо-Кавказская государственная филармония им. </w:t>
      </w:r>
      <w:r w:rsidR="00825199" w:rsidRPr="005D0B4D">
        <w:rPr>
          <w:rFonts w:ascii="Times New Roman" w:hAnsi="Times New Roman" w:cs="Times New Roman"/>
          <w:sz w:val="24"/>
          <w:szCs w:val="24"/>
        </w:rPr>
        <w:t xml:space="preserve">В.И. </w:t>
      </w:r>
      <w:proofErr w:type="spellStart"/>
      <w:r w:rsidR="00825199" w:rsidRPr="005D0B4D">
        <w:rPr>
          <w:rFonts w:ascii="Times New Roman" w:hAnsi="Times New Roman" w:cs="Times New Roman"/>
          <w:sz w:val="24"/>
          <w:szCs w:val="24"/>
        </w:rPr>
        <w:t>Сафонова</w:t>
      </w:r>
      <w:proofErr w:type="spellEnd"/>
      <w:r w:rsidR="00825199" w:rsidRPr="005D0B4D">
        <w:rPr>
          <w:rFonts w:ascii="Times New Roman" w:hAnsi="Times New Roman" w:cs="Times New Roman"/>
          <w:sz w:val="24"/>
          <w:szCs w:val="24"/>
        </w:rPr>
        <w:t xml:space="preserve">» </w:t>
      </w:r>
      <w:r w:rsidRPr="005D0B4D">
        <w:rPr>
          <w:rFonts w:ascii="Times New Roman" w:hAnsi="Times New Roman" w:cs="Times New Roman"/>
          <w:sz w:val="24"/>
          <w:szCs w:val="24"/>
          <w:lang w:val="ru-RU"/>
        </w:rPr>
        <w:t>(далее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учреждение) разработана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соответствии</w:t>
      </w:r>
      <w:r w:rsidR="00825199" w:rsidRPr="005D0B4D">
        <w:rPr>
          <w:rFonts w:ascii="Times New Roman" w:hAnsi="Times New Roman" w:cs="Times New Roman"/>
          <w:sz w:val="24"/>
          <w:szCs w:val="24"/>
          <w:lang w:val="ru-RU"/>
        </w:rPr>
        <w:t xml:space="preserve"> </w:t>
      </w:r>
      <w:proofErr w:type="gramStart"/>
      <w:r w:rsidR="00825199" w:rsidRPr="005D0B4D">
        <w:rPr>
          <w:rFonts w:ascii="Times New Roman" w:hAnsi="Times New Roman" w:cs="Times New Roman"/>
          <w:sz w:val="24"/>
          <w:szCs w:val="24"/>
          <w:lang w:val="ru-RU"/>
        </w:rPr>
        <w:t>с</w:t>
      </w:r>
      <w:proofErr w:type="gramEnd"/>
      <w:r w:rsidRPr="005D0B4D">
        <w:rPr>
          <w:rFonts w:ascii="Times New Roman" w:hAnsi="Times New Roman" w:cs="Times New Roman"/>
          <w:sz w:val="24"/>
          <w:szCs w:val="24"/>
          <w:lang w:val="ru-RU"/>
        </w:rPr>
        <w:t>:</w:t>
      </w:r>
    </w:p>
    <w:p w:rsidR="00A7008A" w:rsidRPr="005D0B4D" w:rsidRDefault="003E4F2C" w:rsidP="004B520A">
      <w:pPr>
        <w:numPr>
          <w:ilvl w:val="0"/>
          <w:numId w:val="2"/>
        </w:numPr>
        <w:tabs>
          <w:tab w:val="clear" w:pos="720"/>
          <w:tab w:val="left" w:pos="426"/>
        </w:tabs>
        <w:ind w:left="0" w:firstLine="0"/>
        <w:jc w:val="both"/>
        <w:rPr>
          <w:rFonts w:ascii="Times New Roman" w:hAnsi="Times New Roman" w:cs="Times New Roman"/>
          <w:sz w:val="24"/>
          <w:szCs w:val="24"/>
        </w:rPr>
      </w:pPr>
      <w:r w:rsidRPr="005D0B4D">
        <w:rPr>
          <w:rFonts w:ascii="Times New Roman" w:hAnsi="Times New Roman" w:cs="Times New Roman"/>
          <w:sz w:val="24"/>
          <w:szCs w:val="24"/>
          <w:lang w:val="ru-RU"/>
        </w:rPr>
        <w:t>приказом Минфина от</w:t>
      </w:r>
      <w:r w:rsidR="004B520A" w:rsidRPr="005D0B4D">
        <w:rPr>
          <w:rFonts w:ascii="Times New Roman" w:hAnsi="Times New Roman" w:cs="Times New Roman"/>
          <w:sz w:val="24"/>
          <w:szCs w:val="24"/>
          <w:lang w:val="ru-RU"/>
        </w:rPr>
        <w:t xml:space="preserve"> 01.</w:t>
      </w:r>
      <w:r w:rsidRPr="005D0B4D">
        <w:rPr>
          <w:rFonts w:ascii="Times New Roman" w:hAnsi="Times New Roman" w:cs="Times New Roman"/>
          <w:sz w:val="24"/>
          <w:szCs w:val="24"/>
          <w:lang w:val="ru-RU"/>
        </w:rPr>
        <w:t>12.2010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«Об</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Инструкции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его применению» </w:t>
      </w:r>
      <w:r w:rsidRPr="005D0B4D">
        <w:rPr>
          <w:rFonts w:ascii="Times New Roman" w:hAnsi="Times New Roman" w:cs="Times New Roman"/>
          <w:sz w:val="24"/>
          <w:szCs w:val="24"/>
        </w:rPr>
        <w:t>(</w:t>
      </w:r>
      <w:proofErr w:type="spellStart"/>
      <w:r w:rsidRPr="005D0B4D">
        <w:rPr>
          <w:rFonts w:ascii="Times New Roman" w:hAnsi="Times New Roman" w:cs="Times New Roman"/>
          <w:sz w:val="24"/>
          <w:szCs w:val="24"/>
        </w:rPr>
        <w:t>далее</w:t>
      </w:r>
      <w:proofErr w:type="spellEnd"/>
      <w:r w:rsidRPr="005D0B4D">
        <w:rPr>
          <w:rFonts w:ascii="Times New Roman" w:hAnsi="Times New Roman" w:cs="Times New Roman"/>
          <w:sz w:val="24"/>
          <w:szCs w:val="24"/>
        </w:rPr>
        <w:t xml:space="preserve"> — </w:t>
      </w:r>
      <w:proofErr w:type="spellStart"/>
      <w:r w:rsidRPr="005D0B4D">
        <w:rPr>
          <w:rFonts w:ascii="Times New Roman" w:hAnsi="Times New Roman" w:cs="Times New Roman"/>
          <w:sz w:val="24"/>
          <w:szCs w:val="24"/>
        </w:rPr>
        <w:t>Инструкция</w:t>
      </w:r>
      <w:proofErr w:type="spellEnd"/>
      <w:r w:rsidRPr="005D0B4D">
        <w:rPr>
          <w:rFonts w:ascii="Times New Roman" w:hAnsi="Times New Roman" w:cs="Times New Roman"/>
          <w:sz w:val="24"/>
          <w:szCs w:val="24"/>
        </w:rPr>
        <w:t xml:space="preserve"> к </w:t>
      </w:r>
      <w:proofErr w:type="spellStart"/>
      <w:r w:rsidRPr="005D0B4D">
        <w:rPr>
          <w:rFonts w:ascii="Times New Roman" w:hAnsi="Times New Roman" w:cs="Times New Roman"/>
          <w:sz w:val="24"/>
          <w:szCs w:val="24"/>
        </w:rPr>
        <w:t>Единому</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плану</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счетов</w:t>
      </w:r>
      <w:proofErr w:type="spellEnd"/>
      <w:r w:rsidRPr="005D0B4D">
        <w:rPr>
          <w:rFonts w:ascii="Times New Roman" w:hAnsi="Times New Roman" w:cs="Times New Roman"/>
          <w:sz w:val="24"/>
          <w:szCs w:val="24"/>
        </w:rPr>
        <w:t xml:space="preserve"> № 157н);</w:t>
      </w:r>
    </w:p>
    <w:p w:rsidR="00A7008A" w:rsidRPr="005D0B4D" w:rsidRDefault="003E4F2C" w:rsidP="004B520A">
      <w:pPr>
        <w:numPr>
          <w:ilvl w:val="0"/>
          <w:numId w:val="2"/>
        </w:numPr>
        <w:tabs>
          <w:tab w:val="clear" w:pos="720"/>
          <w:tab w:val="left" w:pos="426"/>
        </w:tabs>
        <w:ind w:left="0" w:firstLine="0"/>
        <w:jc w:val="both"/>
        <w:rPr>
          <w:rFonts w:ascii="Times New Roman" w:hAnsi="Times New Roman" w:cs="Times New Roman"/>
          <w:sz w:val="24"/>
          <w:szCs w:val="24"/>
        </w:rPr>
      </w:pPr>
      <w:r w:rsidRPr="005D0B4D">
        <w:rPr>
          <w:rFonts w:ascii="Times New Roman" w:hAnsi="Times New Roman" w:cs="Times New Roman"/>
          <w:sz w:val="24"/>
          <w:szCs w:val="24"/>
          <w:lang w:val="ru-RU"/>
        </w:rPr>
        <w:t>приказом Минфина от</w:t>
      </w:r>
      <w:r w:rsidR="003F7BAC" w:rsidRPr="005D0B4D">
        <w:rPr>
          <w:rFonts w:ascii="Times New Roman" w:hAnsi="Times New Roman" w:cs="Times New Roman"/>
          <w:sz w:val="24"/>
          <w:szCs w:val="24"/>
          <w:lang w:val="ru-RU"/>
        </w:rPr>
        <w:t xml:space="preserve"> 16.</w:t>
      </w:r>
      <w:r w:rsidRPr="005D0B4D">
        <w:rPr>
          <w:rFonts w:ascii="Times New Roman" w:hAnsi="Times New Roman" w:cs="Times New Roman"/>
          <w:sz w:val="24"/>
          <w:szCs w:val="24"/>
          <w:lang w:val="ru-RU"/>
        </w:rPr>
        <w:t>12.2010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174н «Об</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утверждении Плана счетов бухгалтерского учета бюджетных учреждений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Инструкции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его применению» </w:t>
      </w:r>
      <w:r w:rsidRPr="005D0B4D">
        <w:rPr>
          <w:rFonts w:ascii="Times New Roman" w:hAnsi="Times New Roman" w:cs="Times New Roman"/>
          <w:sz w:val="24"/>
          <w:szCs w:val="24"/>
        </w:rPr>
        <w:t>(</w:t>
      </w:r>
      <w:proofErr w:type="spellStart"/>
      <w:r w:rsidRPr="005D0B4D">
        <w:rPr>
          <w:rFonts w:ascii="Times New Roman" w:hAnsi="Times New Roman" w:cs="Times New Roman"/>
          <w:sz w:val="24"/>
          <w:szCs w:val="24"/>
        </w:rPr>
        <w:t>далее</w:t>
      </w:r>
      <w:proofErr w:type="spellEnd"/>
      <w:r w:rsidRPr="005D0B4D">
        <w:rPr>
          <w:rFonts w:ascii="Times New Roman" w:hAnsi="Times New Roman" w:cs="Times New Roman"/>
          <w:sz w:val="24"/>
          <w:szCs w:val="24"/>
        </w:rPr>
        <w:t xml:space="preserve"> — </w:t>
      </w:r>
      <w:proofErr w:type="spellStart"/>
      <w:r w:rsidRPr="005D0B4D">
        <w:rPr>
          <w:rFonts w:ascii="Times New Roman" w:hAnsi="Times New Roman" w:cs="Times New Roman"/>
          <w:sz w:val="24"/>
          <w:szCs w:val="24"/>
        </w:rPr>
        <w:t>Инструкция</w:t>
      </w:r>
      <w:proofErr w:type="spellEnd"/>
      <w:r w:rsidRPr="005D0B4D">
        <w:rPr>
          <w:rFonts w:ascii="Times New Roman" w:hAnsi="Times New Roman" w:cs="Times New Roman"/>
          <w:sz w:val="24"/>
          <w:szCs w:val="24"/>
        </w:rPr>
        <w:t xml:space="preserve"> № 174н);</w:t>
      </w:r>
    </w:p>
    <w:p w:rsidR="00A7008A" w:rsidRPr="005D0B4D" w:rsidRDefault="003E4F2C" w:rsidP="004B520A">
      <w:pPr>
        <w:numPr>
          <w:ilvl w:val="0"/>
          <w:numId w:val="2"/>
        </w:numPr>
        <w:tabs>
          <w:tab w:val="clear" w:pos="720"/>
          <w:tab w:val="left" w:pos="426"/>
        </w:tabs>
        <w:ind w:left="0" w:firstLine="0"/>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приказом Минфина от</w:t>
      </w:r>
      <w:r w:rsidR="003F7BAC" w:rsidRPr="005D0B4D">
        <w:rPr>
          <w:rFonts w:ascii="Times New Roman" w:hAnsi="Times New Roman" w:cs="Times New Roman"/>
          <w:sz w:val="24"/>
          <w:szCs w:val="24"/>
          <w:lang w:val="ru-RU"/>
        </w:rPr>
        <w:t xml:space="preserve"> </w:t>
      </w:r>
      <w:r w:rsidR="004B520A" w:rsidRPr="005D0B4D">
        <w:rPr>
          <w:rFonts w:ascii="Times New Roman" w:hAnsi="Times New Roman" w:cs="Times New Roman"/>
          <w:sz w:val="24"/>
          <w:szCs w:val="24"/>
          <w:lang w:val="ru-RU"/>
        </w:rPr>
        <w:t>24.</w:t>
      </w:r>
      <w:r w:rsidRPr="005D0B4D">
        <w:rPr>
          <w:rFonts w:ascii="Times New Roman" w:hAnsi="Times New Roman" w:cs="Times New Roman"/>
          <w:sz w:val="24"/>
          <w:szCs w:val="24"/>
          <w:lang w:val="ru-RU"/>
        </w:rPr>
        <w:t>05.2022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82н «О Порядке формирования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применения кодов бюджетной классификации Российской Федерации, их</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структуре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принципах назначения»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приказ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82н);</w:t>
      </w:r>
    </w:p>
    <w:p w:rsidR="00A7008A" w:rsidRPr="005D0B4D" w:rsidRDefault="003E4F2C" w:rsidP="004B520A">
      <w:pPr>
        <w:numPr>
          <w:ilvl w:val="0"/>
          <w:numId w:val="2"/>
        </w:numPr>
        <w:tabs>
          <w:tab w:val="clear" w:pos="720"/>
          <w:tab w:val="left" w:pos="426"/>
        </w:tabs>
        <w:ind w:left="0" w:firstLine="0"/>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приказом Минфина от</w:t>
      </w:r>
      <w:r w:rsidR="003F7BAC" w:rsidRPr="005D0B4D">
        <w:rPr>
          <w:rFonts w:ascii="Times New Roman" w:hAnsi="Times New Roman" w:cs="Times New Roman"/>
          <w:sz w:val="24"/>
          <w:szCs w:val="24"/>
          <w:lang w:val="ru-RU"/>
        </w:rPr>
        <w:t xml:space="preserve"> </w:t>
      </w:r>
      <w:r w:rsidR="004B520A" w:rsidRPr="005D0B4D">
        <w:rPr>
          <w:rFonts w:ascii="Times New Roman" w:hAnsi="Times New Roman" w:cs="Times New Roman"/>
          <w:sz w:val="24"/>
          <w:szCs w:val="24"/>
          <w:lang w:val="ru-RU"/>
        </w:rPr>
        <w:t>29.</w:t>
      </w:r>
      <w:r w:rsidRPr="005D0B4D">
        <w:rPr>
          <w:rFonts w:ascii="Times New Roman" w:hAnsi="Times New Roman" w:cs="Times New Roman"/>
          <w:sz w:val="24"/>
          <w:szCs w:val="24"/>
          <w:lang w:val="ru-RU"/>
        </w:rPr>
        <w:t>11.2017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209н «Об</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утверждении Порядка применения классификации операций сектора государственного управления»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приказ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209н);</w:t>
      </w:r>
    </w:p>
    <w:p w:rsidR="00A7008A" w:rsidRPr="005D0B4D" w:rsidRDefault="003E4F2C" w:rsidP="004B520A">
      <w:pPr>
        <w:numPr>
          <w:ilvl w:val="0"/>
          <w:numId w:val="2"/>
        </w:numPr>
        <w:tabs>
          <w:tab w:val="clear" w:pos="720"/>
          <w:tab w:val="left" w:pos="426"/>
        </w:tabs>
        <w:ind w:left="0" w:firstLine="0"/>
        <w:jc w:val="both"/>
        <w:rPr>
          <w:rFonts w:ascii="Times New Roman" w:hAnsi="Times New Roman" w:cs="Times New Roman"/>
          <w:sz w:val="24"/>
          <w:szCs w:val="24"/>
        </w:rPr>
      </w:pPr>
      <w:r w:rsidRPr="005D0B4D">
        <w:rPr>
          <w:rFonts w:ascii="Times New Roman" w:hAnsi="Times New Roman" w:cs="Times New Roman"/>
          <w:sz w:val="24"/>
          <w:szCs w:val="24"/>
          <w:lang w:val="ru-RU"/>
        </w:rPr>
        <w:t>приказом Минфина от</w:t>
      </w:r>
      <w:r w:rsidR="003F7BAC" w:rsidRPr="005D0B4D">
        <w:rPr>
          <w:rFonts w:ascii="Times New Roman" w:hAnsi="Times New Roman" w:cs="Times New Roman"/>
          <w:sz w:val="24"/>
          <w:szCs w:val="24"/>
          <w:lang w:val="ru-RU"/>
        </w:rPr>
        <w:t xml:space="preserve"> </w:t>
      </w:r>
      <w:r w:rsidR="004B520A" w:rsidRPr="005D0B4D">
        <w:rPr>
          <w:rFonts w:ascii="Times New Roman" w:hAnsi="Times New Roman" w:cs="Times New Roman"/>
          <w:sz w:val="24"/>
          <w:szCs w:val="24"/>
          <w:lang w:val="ru-RU"/>
        </w:rPr>
        <w:t>30.</w:t>
      </w:r>
      <w:r w:rsidRPr="005D0B4D">
        <w:rPr>
          <w:rFonts w:ascii="Times New Roman" w:hAnsi="Times New Roman" w:cs="Times New Roman"/>
          <w:sz w:val="24"/>
          <w:szCs w:val="24"/>
          <w:lang w:val="ru-RU"/>
        </w:rPr>
        <w:t>03.2015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52н «Об</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утверждении форм первичных учетных документов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Методических указаний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их</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применению» </w:t>
      </w:r>
      <w:r w:rsidRPr="005D0B4D">
        <w:rPr>
          <w:rFonts w:ascii="Times New Roman" w:hAnsi="Times New Roman" w:cs="Times New Roman"/>
          <w:sz w:val="24"/>
          <w:szCs w:val="24"/>
        </w:rPr>
        <w:t>(</w:t>
      </w:r>
      <w:proofErr w:type="spellStart"/>
      <w:r w:rsidRPr="005D0B4D">
        <w:rPr>
          <w:rFonts w:ascii="Times New Roman" w:hAnsi="Times New Roman" w:cs="Times New Roman"/>
          <w:sz w:val="24"/>
          <w:szCs w:val="24"/>
        </w:rPr>
        <w:t>далее</w:t>
      </w:r>
      <w:proofErr w:type="spellEnd"/>
      <w:r w:rsidRPr="005D0B4D">
        <w:rPr>
          <w:rFonts w:ascii="Times New Roman" w:hAnsi="Times New Roman" w:cs="Times New Roman"/>
          <w:sz w:val="24"/>
          <w:szCs w:val="24"/>
        </w:rPr>
        <w:t xml:space="preserve"> — </w:t>
      </w:r>
      <w:proofErr w:type="spellStart"/>
      <w:r w:rsidRPr="005D0B4D">
        <w:rPr>
          <w:rFonts w:ascii="Times New Roman" w:hAnsi="Times New Roman" w:cs="Times New Roman"/>
          <w:sz w:val="24"/>
          <w:szCs w:val="24"/>
        </w:rPr>
        <w:t>приказ</w:t>
      </w:r>
      <w:proofErr w:type="spellEnd"/>
      <w:r w:rsidRPr="005D0B4D">
        <w:rPr>
          <w:rFonts w:ascii="Times New Roman" w:hAnsi="Times New Roman" w:cs="Times New Roman"/>
          <w:sz w:val="24"/>
          <w:szCs w:val="24"/>
        </w:rPr>
        <w:t xml:space="preserve"> № 52н);</w:t>
      </w:r>
    </w:p>
    <w:p w:rsidR="00A7008A" w:rsidRPr="005D0B4D" w:rsidRDefault="003E4F2C" w:rsidP="004B520A">
      <w:pPr>
        <w:numPr>
          <w:ilvl w:val="0"/>
          <w:numId w:val="2"/>
        </w:numPr>
        <w:tabs>
          <w:tab w:val="clear" w:pos="720"/>
          <w:tab w:val="left" w:pos="426"/>
        </w:tabs>
        <w:ind w:left="0" w:firstLine="0"/>
        <w:jc w:val="both"/>
        <w:rPr>
          <w:rFonts w:ascii="Times New Roman" w:hAnsi="Times New Roman" w:cs="Times New Roman"/>
          <w:sz w:val="24"/>
          <w:szCs w:val="24"/>
        </w:rPr>
      </w:pPr>
      <w:r w:rsidRPr="005D0B4D">
        <w:rPr>
          <w:rFonts w:ascii="Times New Roman" w:hAnsi="Times New Roman" w:cs="Times New Roman"/>
          <w:sz w:val="24"/>
          <w:szCs w:val="24"/>
          <w:lang w:val="ru-RU"/>
        </w:rPr>
        <w:t>приказом Минфина от</w:t>
      </w:r>
      <w:r w:rsidR="003F7BAC" w:rsidRPr="005D0B4D">
        <w:rPr>
          <w:rFonts w:ascii="Times New Roman" w:hAnsi="Times New Roman" w:cs="Times New Roman"/>
          <w:sz w:val="24"/>
          <w:szCs w:val="24"/>
          <w:lang w:val="ru-RU"/>
        </w:rPr>
        <w:t xml:space="preserve"> </w:t>
      </w:r>
      <w:r w:rsidR="004B520A" w:rsidRPr="005D0B4D">
        <w:rPr>
          <w:rFonts w:ascii="Times New Roman" w:hAnsi="Times New Roman" w:cs="Times New Roman"/>
          <w:sz w:val="24"/>
          <w:szCs w:val="24"/>
          <w:lang w:val="ru-RU"/>
        </w:rPr>
        <w:t>15.</w:t>
      </w:r>
      <w:r w:rsidRPr="005D0B4D">
        <w:rPr>
          <w:rFonts w:ascii="Times New Roman" w:hAnsi="Times New Roman" w:cs="Times New Roman"/>
          <w:sz w:val="24"/>
          <w:szCs w:val="24"/>
          <w:lang w:val="ru-RU"/>
        </w:rPr>
        <w:t>04.2021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61н «Об</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Методических указаний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их</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формированию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применению» </w:t>
      </w:r>
      <w:r w:rsidRPr="005D0B4D">
        <w:rPr>
          <w:rFonts w:ascii="Times New Roman" w:hAnsi="Times New Roman" w:cs="Times New Roman"/>
          <w:sz w:val="24"/>
          <w:szCs w:val="24"/>
        </w:rPr>
        <w:t>(</w:t>
      </w:r>
      <w:proofErr w:type="spellStart"/>
      <w:r w:rsidRPr="005D0B4D">
        <w:rPr>
          <w:rFonts w:ascii="Times New Roman" w:hAnsi="Times New Roman" w:cs="Times New Roman"/>
          <w:sz w:val="24"/>
          <w:szCs w:val="24"/>
        </w:rPr>
        <w:t>далее</w:t>
      </w:r>
      <w:proofErr w:type="spellEnd"/>
      <w:r w:rsidRPr="005D0B4D">
        <w:rPr>
          <w:rFonts w:ascii="Times New Roman" w:hAnsi="Times New Roman" w:cs="Times New Roman"/>
          <w:sz w:val="24"/>
          <w:szCs w:val="24"/>
        </w:rPr>
        <w:t xml:space="preserve"> — </w:t>
      </w:r>
      <w:proofErr w:type="spellStart"/>
      <w:r w:rsidRPr="005D0B4D">
        <w:rPr>
          <w:rFonts w:ascii="Times New Roman" w:hAnsi="Times New Roman" w:cs="Times New Roman"/>
          <w:sz w:val="24"/>
          <w:szCs w:val="24"/>
        </w:rPr>
        <w:t>приказ</w:t>
      </w:r>
      <w:proofErr w:type="spellEnd"/>
      <w:r w:rsidRPr="005D0B4D">
        <w:rPr>
          <w:rFonts w:ascii="Times New Roman" w:hAnsi="Times New Roman" w:cs="Times New Roman"/>
          <w:sz w:val="24"/>
          <w:szCs w:val="24"/>
        </w:rPr>
        <w:t xml:space="preserve"> № 61н);</w:t>
      </w:r>
    </w:p>
    <w:p w:rsidR="00A7008A" w:rsidRPr="005D0B4D" w:rsidRDefault="003E4F2C" w:rsidP="004B520A">
      <w:pPr>
        <w:numPr>
          <w:ilvl w:val="0"/>
          <w:numId w:val="2"/>
        </w:numPr>
        <w:tabs>
          <w:tab w:val="clear" w:pos="720"/>
          <w:tab w:val="left" w:pos="426"/>
        </w:tabs>
        <w:ind w:left="0" w:firstLine="0"/>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федеральными стандартами бухгалтерского учета государственных финансов, утвержденными приказами Минфина от</w:t>
      </w:r>
      <w:r w:rsidR="004B520A" w:rsidRPr="005D0B4D">
        <w:rPr>
          <w:rFonts w:ascii="Times New Roman" w:hAnsi="Times New Roman" w:cs="Times New Roman"/>
          <w:sz w:val="24"/>
          <w:szCs w:val="24"/>
          <w:lang w:val="ru-RU"/>
        </w:rPr>
        <w:t xml:space="preserve"> 31.</w:t>
      </w:r>
      <w:r w:rsidRPr="005D0B4D">
        <w:rPr>
          <w:rFonts w:ascii="Times New Roman" w:hAnsi="Times New Roman" w:cs="Times New Roman"/>
          <w:sz w:val="24"/>
          <w:szCs w:val="24"/>
          <w:lang w:val="ru-RU"/>
        </w:rPr>
        <w:t>12.2016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256н, 257н, 258н, 259н, 260н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соответственно 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30.12.2017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274н, 275н, 277н, 278н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соответственно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 СГС «События после отчетной даты», СГС «Информация 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связанных сторонах», СГС «Отчет 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движении денежных </w:t>
      </w:r>
      <w:r w:rsidRPr="005D0B4D">
        <w:rPr>
          <w:rFonts w:ascii="Times New Roman" w:hAnsi="Times New Roman" w:cs="Times New Roman"/>
          <w:sz w:val="24"/>
          <w:szCs w:val="24"/>
          <w:lang w:val="ru-RU"/>
        </w:rPr>
        <w:lastRenderedPageBreak/>
        <w:t>средств»),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27.02.2018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32н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СГС «Доходы»),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28.02.2018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34н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СГС «Непроизведенные активы»),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30.05.2018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122н, 124н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соответственно СГС «Влияние изменений курсов иностранных валют», СГС «Резервы»),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07.12.2018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256н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СГС «Запасы»),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29.06.2018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145н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СГС «Долгосрочные договоры»),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15.11.2019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181н, 182н, 183н, 184н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соответственно СГС «Нематериальные активы», СГС «Затраты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заимствованиям», СГС «Совместная деятельность», СГС «Выплаты персоналу»),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30.06.2020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129н (далее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СГС «Финансовые инструменты»), от 30.10.2020 № 254н (далее – СГС «Метод долевого участия»), от 16.12.2020 № 310н (далее – СГС «Биологические активы»).</w:t>
      </w:r>
    </w:p>
    <w:p w:rsidR="00A7008A" w:rsidRPr="005D0B4D" w:rsidRDefault="00A7008A">
      <w:pPr>
        <w:rPr>
          <w:rFonts w:ascii="Times New Roman" w:hAnsi="Times New Roman" w:cs="Times New Roman"/>
          <w:sz w:val="24"/>
          <w:szCs w:val="24"/>
          <w:lang w:val="ru-RU"/>
        </w:rPr>
      </w:pPr>
    </w:p>
    <w:p w:rsidR="00A7008A" w:rsidRPr="005D0B4D" w:rsidRDefault="003E4F2C">
      <w:pPr>
        <w:rPr>
          <w:rFonts w:ascii="Times New Roman" w:hAnsi="Times New Roman" w:cs="Times New Roman"/>
          <w:sz w:val="24"/>
          <w:szCs w:val="24"/>
        </w:rPr>
      </w:pPr>
      <w:proofErr w:type="spellStart"/>
      <w:r w:rsidRPr="005D0B4D">
        <w:rPr>
          <w:rFonts w:ascii="Times New Roman" w:hAnsi="Times New Roman" w:cs="Times New Roman"/>
          <w:sz w:val="24"/>
          <w:szCs w:val="24"/>
        </w:rPr>
        <w:t>Используемые</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термины</w:t>
      </w:r>
      <w:proofErr w:type="spellEnd"/>
      <w:r w:rsidRPr="005D0B4D">
        <w:rPr>
          <w:rFonts w:ascii="Times New Roman" w:hAnsi="Times New Roman" w:cs="Times New Roman"/>
          <w:sz w:val="24"/>
          <w:szCs w:val="24"/>
        </w:rPr>
        <w:t xml:space="preserve"> и </w:t>
      </w:r>
      <w:proofErr w:type="spellStart"/>
      <w:r w:rsidRPr="005D0B4D">
        <w:rPr>
          <w:rFonts w:ascii="Times New Roman" w:hAnsi="Times New Roman" w:cs="Times New Roman"/>
          <w:sz w:val="24"/>
          <w:szCs w:val="24"/>
        </w:rPr>
        <w:t>сокращения</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711"/>
        <w:gridCol w:w="7786"/>
      </w:tblGrid>
      <w:tr w:rsidR="00A7008A" w:rsidRPr="005D0B4D" w:rsidTr="00854848">
        <w:tc>
          <w:tcPr>
            <w:tcW w:w="1711" w:type="dxa"/>
            <w:noWrap/>
          </w:tcPr>
          <w:p w:rsidR="00A7008A" w:rsidRPr="005D0B4D" w:rsidRDefault="003E4F2C">
            <w:pPr>
              <w:rPr>
                <w:rFonts w:ascii="Times New Roman" w:hAnsi="Times New Roman" w:cs="Times New Roman"/>
                <w:sz w:val="24"/>
                <w:szCs w:val="24"/>
              </w:rPr>
            </w:pPr>
            <w:proofErr w:type="spellStart"/>
            <w:r w:rsidRPr="005D0B4D">
              <w:rPr>
                <w:rFonts w:ascii="Times New Roman" w:hAnsi="Times New Roman" w:cs="Times New Roman"/>
                <w:b/>
                <w:bCs/>
                <w:sz w:val="24"/>
                <w:szCs w:val="24"/>
              </w:rPr>
              <w:t>Наименование</w:t>
            </w:r>
            <w:proofErr w:type="spellEnd"/>
            <w:r w:rsidRPr="005D0B4D">
              <w:rPr>
                <w:rFonts w:ascii="Times New Roman" w:hAnsi="Times New Roman" w:cs="Times New Roman"/>
                <w:b/>
                <w:bCs/>
                <w:sz w:val="24"/>
                <w:szCs w:val="24"/>
              </w:rPr>
              <w:t>   </w:t>
            </w:r>
          </w:p>
        </w:tc>
        <w:tc>
          <w:tcPr>
            <w:tcW w:w="7786" w:type="dxa"/>
            <w:noWrap/>
          </w:tcPr>
          <w:p w:rsidR="00A7008A" w:rsidRPr="005D0B4D" w:rsidRDefault="003E4F2C">
            <w:pPr>
              <w:rPr>
                <w:rFonts w:ascii="Times New Roman" w:hAnsi="Times New Roman" w:cs="Times New Roman"/>
                <w:sz w:val="24"/>
                <w:szCs w:val="24"/>
              </w:rPr>
            </w:pPr>
            <w:proofErr w:type="spellStart"/>
            <w:r w:rsidRPr="005D0B4D">
              <w:rPr>
                <w:rFonts w:ascii="Times New Roman" w:hAnsi="Times New Roman" w:cs="Times New Roman"/>
                <w:b/>
                <w:bCs/>
                <w:sz w:val="24"/>
                <w:szCs w:val="24"/>
              </w:rPr>
              <w:t>Расшифровка</w:t>
            </w:r>
            <w:proofErr w:type="spellEnd"/>
            <w:r w:rsidRPr="005D0B4D">
              <w:rPr>
                <w:rFonts w:ascii="Times New Roman" w:hAnsi="Times New Roman" w:cs="Times New Roman"/>
                <w:b/>
                <w:bCs/>
                <w:sz w:val="24"/>
                <w:szCs w:val="24"/>
              </w:rPr>
              <w:t xml:space="preserve"> </w:t>
            </w:r>
          </w:p>
        </w:tc>
      </w:tr>
      <w:tr w:rsidR="00A7008A" w:rsidRPr="007D2C49" w:rsidTr="00854848">
        <w:tc>
          <w:tcPr>
            <w:tcW w:w="1711" w:type="dxa"/>
            <w:noWrap/>
          </w:tcPr>
          <w:p w:rsidR="00A7008A" w:rsidRPr="005D0B4D" w:rsidRDefault="003E4F2C">
            <w:pPr>
              <w:rPr>
                <w:rFonts w:ascii="Times New Roman" w:hAnsi="Times New Roman" w:cs="Times New Roman"/>
                <w:sz w:val="24"/>
                <w:szCs w:val="24"/>
              </w:rPr>
            </w:pPr>
            <w:proofErr w:type="spellStart"/>
            <w:r w:rsidRPr="005D0B4D">
              <w:rPr>
                <w:rFonts w:ascii="Times New Roman" w:hAnsi="Times New Roman" w:cs="Times New Roman"/>
                <w:sz w:val="24"/>
                <w:szCs w:val="24"/>
              </w:rPr>
              <w:t>Учреждение</w:t>
            </w:r>
            <w:proofErr w:type="spellEnd"/>
          </w:p>
        </w:tc>
        <w:tc>
          <w:tcPr>
            <w:tcW w:w="7786" w:type="dxa"/>
            <w:noWrap/>
          </w:tcPr>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ФЕДЕРАЛЬНОЕ ГОСУДАРСТВЕННОЕ БЮДЖЕТНОЕ УЧРЕЖДЕНИЕ КУЛЬТУРЫ "СЕВЕРО-КАВКАЗСКАЯ ГОСУДАРСТВЕННАЯ ФИЛАРМОНИЯ ИМ. В.И.САФОНОВА"</w:t>
            </w:r>
          </w:p>
        </w:tc>
      </w:tr>
      <w:tr w:rsidR="00A7008A" w:rsidRPr="007D2C49" w:rsidTr="00854848">
        <w:tc>
          <w:tcPr>
            <w:tcW w:w="1711" w:type="dxa"/>
            <w:noWrap/>
          </w:tcPr>
          <w:p w:rsidR="00A7008A" w:rsidRPr="005D0B4D" w:rsidRDefault="003E4F2C">
            <w:pPr>
              <w:rPr>
                <w:rFonts w:ascii="Times New Roman" w:hAnsi="Times New Roman" w:cs="Times New Roman"/>
                <w:sz w:val="24"/>
                <w:szCs w:val="24"/>
              </w:rPr>
            </w:pPr>
            <w:r w:rsidRPr="005D0B4D">
              <w:rPr>
                <w:rFonts w:ascii="Times New Roman" w:hAnsi="Times New Roman" w:cs="Times New Roman"/>
                <w:sz w:val="24"/>
                <w:szCs w:val="24"/>
              </w:rPr>
              <w:t>КБК</w:t>
            </w:r>
          </w:p>
        </w:tc>
        <w:tc>
          <w:tcPr>
            <w:tcW w:w="7786" w:type="dxa"/>
            <w:noWrap/>
          </w:tcPr>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1–17-е разряды номера счета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соответствии с</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Рабочим планом счетов</w:t>
            </w:r>
          </w:p>
        </w:tc>
      </w:tr>
      <w:tr w:rsidR="00A7008A" w:rsidRPr="007D2C49" w:rsidTr="00854848">
        <w:tc>
          <w:tcPr>
            <w:tcW w:w="1711" w:type="dxa"/>
            <w:noWrap/>
          </w:tcPr>
          <w:p w:rsidR="00A7008A" w:rsidRPr="005D0B4D" w:rsidRDefault="003E4F2C">
            <w:pPr>
              <w:rPr>
                <w:rFonts w:ascii="Times New Roman" w:hAnsi="Times New Roman" w:cs="Times New Roman"/>
                <w:sz w:val="24"/>
                <w:szCs w:val="24"/>
              </w:rPr>
            </w:pPr>
            <w:r w:rsidRPr="005D0B4D">
              <w:rPr>
                <w:rFonts w:ascii="Times New Roman" w:hAnsi="Times New Roman" w:cs="Times New Roman"/>
                <w:sz w:val="24"/>
                <w:szCs w:val="24"/>
              </w:rPr>
              <w:t>Х</w:t>
            </w:r>
          </w:p>
        </w:tc>
        <w:tc>
          <w:tcPr>
            <w:tcW w:w="7786" w:type="dxa"/>
            <w:noWrap/>
          </w:tcPr>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зависимости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того,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каком разряде номера счета бухучета стоит обозначение:</w:t>
            </w:r>
            <w:r w:rsidRPr="005D0B4D">
              <w:rPr>
                <w:rFonts w:ascii="Times New Roman" w:hAnsi="Times New Roman" w:cs="Times New Roman"/>
                <w:sz w:val="24"/>
                <w:szCs w:val="24"/>
                <w:lang w:val="ru-RU"/>
              </w:rPr>
              <w:br/>
              <w:t xml:space="preserve">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18-й разряд</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код вида финансового обеспечения (деятельности);</w:t>
            </w:r>
            <w:r w:rsidRPr="005D0B4D">
              <w:rPr>
                <w:rFonts w:ascii="Times New Roman" w:hAnsi="Times New Roman" w:cs="Times New Roman"/>
                <w:sz w:val="24"/>
                <w:szCs w:val="24"/>
                <w:lang w:val="ru-RU"/>
              </w:rPr>
              <w:br/>
              <w:t xml:space="preserve">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26-й разряд</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соответствующая подстатья КОСГУ</w:t>
            </w:r>
          </w:p>
        </w:tc>
      </w:tr>
    </w:tbl>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rPr>
        <w:t> </w:t>
      </w:r>
    </w:p>
    <w:p w:rsidR="00A7008A" w:rsidRPr="005D0B4D" w:rsidRDefault="003E4F2C" w:rsidP="00854848">
      <w:pPr>
        <w:jc w:val="center"/>
        <w:rPr>
          <w:rFonts w:ascii="Times New Roman" w:hAnsi="Times New Roman" w:cs="Times New Roman"/>
          <w:sz w:val="28"/>
          <w:szCs w:val="28"/>
          <w:lang w:val="ru-RU"/>
        </w:rPr>
      </w:pPr>
      <w:r w:rsidRPr="005D0B4D">
        <w:rPr>
          <w:rFonts w:ascii="Times New Roman" w:hAnsi="Times New Roman" w:cs="Times New Roman"/>
          <w:b/>
          <w:bCs/>
          <w:sz w:val="28"/>
          <w:szCs w:val="28"/>
        </w:rPr>
        <w:t>I</w:t>
      </w:r>
      <w:r w:rsidRPr="005D0B4D">
        <w:rPr>
          <w:rFonts w:ascii="Times New Roman" w:hAnsi="Times New Roman" w:cs="Times New Roman"/>
          <w:b/>
          <w:bCs/>
          <w:sz w:val="28"/>
          <w:szCs w:val="28"/>
          <w:lang w:val="ru-RU"/>
        </w:rPr>
        <w:t>. Общие положения</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 Бухгалтерский учет ведет бухгалтерия. Сотрудники бухгалтерии руководствуются в работе должностными инструкциями. Ответственным за ведение бухгалтерского учета в учреждении является главный бухгалтер.</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часть 3 статьи 7 Закона от 06.12.2011 № 402-ФЗ, пункт 4 Инструкции к Единому плану счетов № 157н.</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 Бухгалтерский учет в обособленных подразделениях</w:t>
      </w:r>
      <w:r w:rsidR="00854848" w:rsidRPr="005D0B4D">
        <w:rPr>
          <w:rFonts w:ascii="Times New Roman" w:hAnsi="Times New Roman" w:cs="Times New Roman"/>
          <w:sz w:val="24"/>
          <w:szCs w:val="24"/>
          <w:lang w:val="ru-RU"/>
        </w:rPr>
        <w:t xml:space="preserve"> (филиалах)</w:t>
      </w:r>
      <w:r w:rsidRPr="005D0B4D">
        <w:rPr>
          <w:rFonts w:ascii="Times New Roman" w:hAnsi="Times New Roman" w:cs="Times New Roman"/>
          <w:sz w:val="24"/>
          <w:szCs w:val="24"/>
          <w:lang w:val="ru-RU"/>
        </w:rPr>
        <w:t xml:space="preserve"> учреждения, имеющих лицевые счета в территориальных органах Федерального казначейства, ведут бухгалтерии этих подразделений.</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 В учреждении</w:t>
      </w:r>
      <w:r w:rsidR="00BA38BE" w:rsidRPr="005D0B4D">
        <w:rPr>
          <w:rFonts w:ascii="Times New Roman" w:hAnsi="Times New Roman" w:cs="Times New Roman"/>
          <w:sz w:val="24"/>
          <w:szCs w:val="24"/>
          <w:lang w:val="ru-RU"/>
        </w:rPr>
        <w:t xml:space="preserve"> (филиалах)</w:t>
      </w:r>
      <w:r w:rsidRPr="005D0B4D">
        <w:rPr>
          <w:rFonts w:ascii="Times New Roman" w:hAnsi="Times New Roman" w:cs="Times New Roman"/>
          <w:sz w:val="24"/>
          <w:szCs w:val="24"/>
          <w:lang w:val="ru-RU"/>
        </w:rPr>
        <w:t xml:space="preserve"> действуют постоянные комиссии</w:t>
      </w:r>
      <w:r w:rsidR="00492424" w:rsidRPr="005D0B4D">
        <w:rPr>
          <w:rFonts w:ascii="Times New Roman" w:hAnsi="Times New Roman" w:cs="Times New Roman"/>
          <w:sz w:val="24"/>
          <w:szCs w:val="24"/>
          <w:lang w:val="ru-RU"/>
        </w:rPr>
        <w:t>, назначенные отдельным приказом генерального директора (в филиалах главным администратором)</w:t>
      </w:r>
      <w:r w:rsidR="00621B80" w:rsidRPr="005D0B4D">
        <w:rPr>
          <w:rFonts w:ascii="Times New Roman" w:hAnsi="Times New Roman" w:cs="Times New Roman"/>
          <w:sz w:val="24"/>
          <w:szCs w:val="24"/>
          <w:lang w:val="ru-RU"/>
        </w:rPr>
        <w:t>, функции которых отражены в приложени</w:t>
      </w:r>
      <w:r w:rsidR="00381BE0" w:rsidRPr="005D0B4D">
        <w:rPr>
          <w:rFonts w:ascii="Times New Roman" w:hAnsi="Times New Roman" w:cs="Times New Roman"/>
          <w:sz w:val="24"/>
          <w:szCs w:val="24"/>
          <w:lang w:val="ru-RU"/>
        </w:rPr>
        <w:t>и 1</w:t>
      </w:r>
      <w:r w:rsidRPr="005D0B4D">
        <w:rPr>
          <w:rFonts w:ascii="Times New Roman" w:hAnsi="Times New Roman" w:cs="Times New Roman"/>
          <w:sz w:val="24"/>
          <w:szCs w:val="24"/>
          <w:lang w:val="ru-RU"/>
        </w:rPr>
        <w:t>:</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комиссия по поступлению и выбытию активов;</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инвентаризационная комиссия</w:t>
      </w:r>
      <w:proofErr w:type="gramStart"/>
      <w:r w:rsidRPr="005D0B4D">
        <w:rPr>
          <w:rFonts w:ascii="Times New Roman" w:hAnsi="Times New Roman" w:cs="Times New Roman"/>
          <w:sz w:val="24"/>
          <w:szCs w:val="24"/>
          <w:lang w:val="ru-RU"/>
        </w:rPr>
        <w:t xml:space="preserve"> ;</w:t>
      </w:r>
      <w:proofErr w:type="gramEnd"/>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 xml:space="preserve">- комиссия по проверке показаний </w:t>
      </w:r>
      <w:r w:rsidR="00255746" w:rsidRPr="005D0B4D">
        <w:rPr>
          <w:rFonts w:ascii="Times New Roman" w:hAnsi="Times New Roman" w:cs="Times New Roman"/>
          <w:sz w:val="24"/>
          <w:szCs w:val="24"/>
          <w:lang w:val="ru-RU"/>
        </w:rPr>
        <w:t>спидометров (</w:t>
      </w:r>
      <w:r w:rsidRPr="005D0B4D">
        <w:rPr>
          <w:rFonts w:ascii="Times New Roman" w:hAnsi="Times New Roman" w:cs="Times New Roman"/>
          <w:sz w:val="24"/>
          <w:szCs w:val="24"/>
          <w:lang w:val="ru-RU"/>
        </w:rPr>
        <w:t>одометров</w:t>
      </w:r>
      <w:r w:rsidR="00255746" w:rsidRPr="005D0B4D">
        <w:rPr>
          <w:rFonts w:ascii="Times New Roman" w:hAnsi="Times New Roman" w:cs="Times New Roman"/>
          <w:sz w:val="24"/>
          <w:szCs w:val="24"/>
          <w:lang w:val="ru-RU"/>
        </w:rPr>
        <w:t>)</w:t>
      </w:r>
      <w:r w:rsidRPr="005D0B4D">
        <w:rPr>
          <w:rFonts w:ascii="Times New Roman" w:hAnsi="Times New Roman" w:cs="Times New Roman"/>
          <w:sz w:val="24"/>
          <w:szCs w:val="24"/>
          <w:lang w:val="ru-RU"/>
        </w:rPr>
        <w:t xml:space="preserve"> автотранспорта;</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комиссия для проведения внезапной ревизии кассы</w:t>
      </w:r>
      <w:proofErr w:type="gramStart"/>
      <w:r w:rsidRPr="005D0B4D">
        <w:rPr>
          <w:rFonts w:ascii="Times New Roman" w:hAnsi="Times New Roman" w:cs="Times New Roman"/>
          <w:sz w:val="24"/>
          <w:szCs w:val="24"/>
          <w:lang w:val="ru-RU"/>
        </w:rPr>
        <w:t xml:space="preserve"> ;</w:t>
      </w:r>
      <w:proofErr w:type="gramEnd"/>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4. Учреждение размещает на своем сайте обобщенную информацию из учетной политики: основные положения, способы ведения учета и особенности, установленные документами учетной политики, с указанием их реквизитов.</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9 СГС «Учетная политика, оценочные значения и ошибки».</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17, 20, 32 СГС «Учетная политика, оценочные значения и ошибки».</w:t>
      </w:r>
    </w:p>
    <w:p w:rsidR="009706FE" w:rsidRPr="005D0B4D" w:rsidRDefault="009706FE" w:rsidP="0097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ru-RU"/>
        </w:rPr>
      </w:pPr>
    </w:p>
    <w:p w:rsidR="009706FE" w:rsidRPr="005D0B4D" w:rsidRDefault="009706FE" w:rsidP="0097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ru-RU"/>
        </w:rPr>
      </w:pPr>
      <w:r w:rsidRPr="005D0B4D">
        <w:rPr>
          <w:rFonts w:ascii="Times New Roman" w:hAnsi="Times New Roman" w:cs="Times New Roman"/>
          <w:b/>
          <w:bCs/>
          <w:sz w:val="28"/>
          <w:szCs w:val="28"/>
        </w:rPr>
        <w:t>II</w:t>
      </w:r>
      <w:r w:rsidRPr="005D0B4D">
        <w:rPr>
          <w:rFonts w:ascii="Times New Roman" w:hAnsi="Times New Roman" w:cs="Times New Roman"/>
          <w:b/>
          <w:bCs/>
          <w:sz w:val="28"/>
          <w:szCs w:val="28"/>
          <w:lang w:val="ru-RU"/>
        </w:rPr>
        <w:t>. Технология обработки учетной информации</w:t>
      </w:r>
    </w:p>
    <w:p w:rsidR="009706FE" w:rsidRPr="005D0B4D" w:rsidRDefault="009706FE" w:rsidP="0097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u-RU"/>
        </w:rPr>
      </w:pPr>
      <w:r w:rsidRPr="005D0B4D">
        <w:rPr>
          <w:rFonts w:ascii="Times New Roman" w:hAnsi="Times New Roman" w:cs="Times New Roman"/>
          <w:sz w:val="24"/>
          <w:szCs w:val="24"/>
          <w:lang w:val="ru-RU"/>
        </w:rPr>
        <w:t>1. Бухгалтерский учет ведется в электронном виде с применением программных продуктов «1С</w:t>
      </w:r>
      <w:proofErr w:type="gramStart"/>
      <w:r w:rsidR="00255746" w:rsidRPr="005D0B4D">
        <w:rPr>
          <w:rFonts w:ascii="Times New Roman" w:hAnsi="Times New Roman" w:cs="Times New Roman"/>
          <w:sz w:val="24"/>
          <w:szCs w:val="24"/>
          <w:lang w:val="ru-RU"/>
        </w:rPr>
        <w:t>:Б</w:t>
      </w:r>
      <w:proofErr w:type="gramEnd"/>
      <w:r w:rsidR="00255746" w:rsidRPr="005D0B4D">
        <w:rPr>
          <w:rFonts w:ascii="Times New Roman" w:hAnsi="Times New Roman" w:cs="Times New Roman"/>
          <w:sz w:val="24"/>
          <w:szCs w:val="24"/>
          <w:lang w:val="ru-RU"/>
        </w:rPr>
        <w:t>ухгалтерия государственного учреждения</w:t>
      </w:r>
      <w:r w:rsidRPr="005D0B4D">
        <w:rPr>
          <w:rFonts w:ascii="Times New Roman" w:hAnsi="Times New Roman" w:cs="Times New Roman"/>
          <w:sz w:val="24"/>
          <w:szCs w:val="24"/>
          <w:lang w:val="ru-RU"/>
        </w:rPr>
        <w:t>»</w:t>
      </w:r>
      <w:r w:rsidR="00255746" w:rsidRPr="005D0B4D">
        <w:rPr>
          <w:rFonts w:ascii="Times New Roman" w:hAnsi="Times New Roman" w:cs="Times New Roman"/>
          <w:sz w:val="24"/>
          <w:szCs w:val="24"/>
          <w:lang w:val="ru-RU"/>
        </w:rPr>
        <w:t xml:space="preserve"> «1С:Зарплата и кадры»</w:t>
      </w:r>
      <w:r w:rsidRPr="005D0B4D">
        <w:rPr>
          <w:rFonts w:ascii="Times New Roman" w:hAnsi="Times New Roman" w:cs="Times New Roman"/>
          <w:sz w:val="24"/>
          <w:szCs w:val="24"/>
          <w:lang w:val="ru-RU"/>
        </w:rPr>
        <w:t>, «Электронный бюджет», ГИС ЕИС.</w:t>
      </w:r>
    </w:p>
    <w:p w:rsidR="009706FE" w:rsidRPr="005D0B4D" w:rsidRDefault="009706FE" w:rsidP="009706FE">
      <w:pPr>
        <w:jc w:val="both"/>
        <w:rPr>
          <w:rFonts w:ascii="Times New Roman" w:hAnsi="Times New Roman" w:cs="Times New Roman"/>
          <w:i/>
          <w:sz w:val="24"/>
          <w:szCs w:val="24"/>
          <w:lang w:val="ru-RU"/>
        </w:rPr>
      </w:pPr>
      <w:r w:rsidRPr="005D0B4D">
        <w:rPr>
          <w:rFonts w:ascii="Times New Roman" w:hAnsi="Times New Roman" w:cs="Times New Roman"/>
          <w:i/>
          <w:sz w:val="24"/>
          <w:szCs w:val="24"/>
          <w:lang w:val="ru-RU"/>
        </w:rPr>
        <w:t>Основание: пункт 6 Инструкции к Единому плану счетов № 157н.</w:t>
      </w:r>
    </w:p>
    <w:p w:rsidR="009706FE" w:rsidRPr="005D0B4D" w:rsidRDefault="009706FE" w:rsidP="00970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r w:rsidRPr="005D0B4D">
        <w:rPr>
          <w:rFonts w:ascii="Times New Roman" w:hAnsi="Times New Roman" w:cs="Times New Roman"/>
          <w:sz w:val="24"/>
          <w:szCs w:val="24"/>
        </w:rPr>
        <w:t> </w:t>
      </w:r>
      <w:r w:rsidRPr="005D0B4D">
        <w:rPr>
          <w:rFonts w:ascii="Times New Roman" w:hAnsi="Times New Roman" w:cs="Times New Roman"/>
          <w:sz w:val="24"/>
          <w:szCs w:val="24"/>
          <w:lang w:val="ru-RU"/>
        </w:rPr>
        <w:t>2. С использованием телекоммуникационных каналов связи осуществляет электронный документооборот по следующим направлениям:</w:t>
      </w:r>
    </w:p>
    <w:p w:rsidR="009706FE" w:rsidRPr="005D0B4D" w:rsidRDefault="009706FE" w:rsidP="009706FE">
      <w:pPr>
        <w:numPr>
          <w:ilvl w:val="0"/>
          <w:numId w:val="3"/>
        </w:numPr>
        <w:tabs>
          <w:tab w:val="clear" w:pos="720"/>
        </w:tabs>
        <w:spacing w:after="0" w:line="240" w:lineRule="auto"/>
        <w:ind w:left="0" w:firstLine="0"/>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система электронного документооборота с территориальным органом Казначейства России (головное учреждение, филиалы);</w:t>
      </w:r>
    </w:p>
    <w:p w:rsidR="009706FE" w:rsidRPr="005D0B4D" w:rsidRDefault="009706FE" w:rsidP="009706FE">
      <w:pPr>
        <w:numPr>
          <w:ilvl w:val="0"/>
          <w:numId w:val="3"/>
        </w:numPr>
        <w:tabs>
          <w:tab w:val="clear" w:pos="720"/>
        </w:tabs>
        <w:spacing w:after="0" w:line="240" w:lineRule="auto"/>
        <w:ind w:left="0" w:firstLine="0"/>
        <w:jc w:val="both"/>
        <w:rPr>
          <w:rFonts w:ascii="Times New Roman" w:hAnsi="Times New Roman" w:cs="Times New Roman"/>
          <w:sz w:val="24"/>
          <w:szCs w:val="24"/>
        </w:rPr>
      </w:pPr>
      <w:r w:rsidRPr="005D0B4D">
        <w:rPr>
          <w:rFonts w:ascii="Times New Roman" w:hAnsi="Times New Roman" w:cs="Times New Roman"/>
          <w:sz w:val="24"/>
          <w:szCs w:val="24"/>
          <w:lang w:val="ru-RU"/>
        </w:rPr>
        <w:t xml:space="preserve">передача отчетности по налогам, сборам и иным обязательным платежам в инспекцию </w:t>
      </w:r>
      <w:proofErr w:type="spellStart"/>
      <w:r w:rsidRPr="005D0B4D">
        <w:rPr>
          <w:rFonts w:ascii="Times New Roman" w:hAnsi="Times New Roman" w:cs="Times New Roman"/>
          <w:sz w:val="24"/>
          <w:szCs w:val="24"/>
        </w:rPr>
        <w:t>Федеральной</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налоговой</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службы</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головное</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учреждение</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филиалы</w:t>
      </w:r>
      <w:proofErr w:type="spellEnd"/>
      <w:r w:rsidRPr="005D0B4D">
        <w:rPr>
          <w:rFonts w:ascii="Times New Roman" w:hAnsi="Times New Roman" w:cs="Times New Roman"/>
          <w:sz w:val="24"/>
          <w:szCs w:val="24"/>
        </w:rPr>
        <w:t>);</w:t>
      </w:r>
    </w:p>
    <w:p w:rsidR="009706FE" w:rsidRPr="005D0B4D" w:rsidRDefault="009706FE" w:rsidP="009706FE">
      <w:pPr>
        <w:numPr>
          <w:ilvl w:val="0"/>
          <w:numId w:val="3"/>
        </w:numPr>
        <w:tabs>
          <w:tab w:val="clear" w:pos="720"/>
          <w:tab w:val="num" w:pos="426"/>
        </w:tabs>
        <w:spacing w:after="0" w:line="240" w:lineRule="auto"/>
        <w:ind w:left="0" w:firstLine="0"/>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передача отчетности по страховым взносам и сведениям персонифицированного учета </w:t>
      </w:r>
      <w:r w:rsidR="00255746" w:rsidRPr="005D0B4D">
        <w:rPr>
          <w:rFonts w:ascii="Times New Roman" w:hAnsi="Times New Roman" w:cs="Times New Roman"/>
          <w:sz w:val="24"/>
          <w:szCs w:val="24"/>
          <w:lang w:val="ru-RU"/>
        </w:rPr>
        <w:t xml:space="preserve">в </w:t>
      </w:r>
      <w:r w:rsidRPr="005D0B4D">
        <w:rPr>
          <w:rFonts w:ascii="Times New Roman" w:hAnsi="Times New Roman" w:cs="Times New Roman"/>
          <w:sz w:val="24"/>
          <w:szCs w:val="24"/>
          <w:lang w:val="ru-RU"/>
        </w:rPr>
        <w:t>Социальный фонд России (головное учреждение, филиалы);</w:t>
      </w:r>
    </w:p>
    <w:p w:rsidR="009706FE" w:rsidRPr="005D0B4D" w:rsidRDefault="009706FE" w:rsidP="009706FE">
      <w:pPr>
        <w:numPr>
          <w:ilvl w:val="0"/>
          <w:numId w:val="3"/>
        </w:numPr>
        <w:tabs>
          <w:tab w:val="clear" w:pos="720"/>
        </w:tabs>
        <w:spacing w:after="0" w:line="240" w:lineRule="auto"/>
        <w:ind w:left="0" w:firstLine="0"/>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размещение информации о деятельности учреждения на официальном сайте </w:t>
      </w:r>
      <w:r w:rsidRPr="005D0B4D">
        <w:rPr>
          <w:rFonts w:ascii="Times New Roman" w:hAnsi="Times New Roman" w:cs="Times New Roman"/>
          <w:sz w:val="24"/>
          <w:szCs w:val="24"/>
        </w:rPr>
        <w:t>bus</w:t>
      </w:r>
      <w:r w:rsidRPr="005D0B4D">
        <w:rPr>
          <w:rFonts w:ascii="Times New Roman" w:hAnsi="Times New Roman" w:cs="Times New Roman"/>
          <w:sz w:val="24"/>
          <w:szCs w:val="24"/>
          <w:lang w:val="ru-RU"/>
        </w:rPr>
        <w:t>.</w:t>
      </w:r>
      <w:proofErr w:type="spellStart"/>
      <w:r w:rsidRPr="005D0B4D">
        <w:rPr>
          <w:rFonts w:ascii="Times New Roman" w:hAnsi="Times New Roman" w:cs="Times New Roman"/>
          <w:sz w:val="24"/>
          <w:szCs w:val="24"/>
        </w:rPr>
        <w:t>gov</w:t>
      </w:r>
      <w:proofErr w:type="spellEnd"/>
      <w:r w:rsidRPr="005D0B4D">
        <w:rPr>
          <w:rFonts w:ascii="Times New Roman" w:hAnsi="Times New Roman" w:cs="Times New Roman"/>
          <w:sz w:val="24"/>
          <w:szCs w:val="24"/>
          <w:lang w:val="ru-RU"/>
        </w:rPr>
        <w:t>.</w:t>
      </w:r>
      <w:proofErr w:type="spellStart"/>
      <w:r w:rsidRPr="005D0B4D">
        <w:rPr>
          <w:rFonts w:ascii="Times New Roman" w:hAnsi="Times New Roman" w:cs="Times New Roman"/>
          <w:sz w:val="24"/>
          <w:szCs w:val="24"/>
        </w:rPr>
        <w:t>ru</w:t>
      </w:r>
      <w:proofErr w:type="spellEnd"/>
      <w:r w:rsidRPr="005D0B4D">
        <w:rPr>
          <w:rFonts w:ascii="Times New Roman" w:hAnsi="Times New Roman" w:cs="Times New Roman"/>
          <w:sz w:val="24"/>
          <w:szCs w:val="24"/>
          <w:lang w:val="ru-RU"/>
        </w:rPr>
        <w:t xml:space="preserve"> (головное учреждение, филиалы), электронный бюджет (головное учреждение, филиалы).</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4. В целях обеспечения сохранности электронных данных бухгалтерского учета и отчетности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производится сохранение резервных копий базы бухгалтерской программы:</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на сервере ежедневно;</w:t>
      </w:r>
    </w:p>
    <w:p w:rsidR="00A7008A" w:rsidRPr="005D0B4D" w:rsidRDefault="003E4F2C" w:rsidP="00BA38B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на внешний носитель информации - по итогам квартала и отчетного года после сдачи отчетности;</w:t>
      </w:r>
    </w:p>
    <w:p w:rsidR="00A7008A" w:rsidRPr="005D0B4D" w:rsidRDefault="003E4F2C" w:rsidP="00A15303">
      <w:pPr>
        <w:jc w:val="both"/>
        <w:rPr>
          <w:rFonts w:ascii="Times New Roman" w:hAnsi="Times New Roman" w:cs="Times New Roman"/>
          <w:sz w:val="28"/>
          <w:szCs w:val="28"/>
          <w:lang w:val="ru-RU"/>
        </w:rPr>
      </w:pPr>
      <w:r w:rsidRPr="005D0B4D">
        <w:rPr>
          <w:rFonts w:ascii="Times New Roman" w:hAnsi="Times New Roman" w:cs="Times New Roman"/>
          <w:b/>
          <w:bCs/>
          <w:sz w:val="28"/>
          <w:szCs w:val="28"/>
        </w:rPr>
        <w:lastRenderedPageBreak/>
        <w:t>III</w:t>
      </w:r>
      <w:r w:rsidRPr="005D0B4D">
        <w:rPr>
          <w:rFonts w:ascii="Times New Roman" w:hAnsi="Times New Roman" w:cs="Times New Roman"/>
          <w:b/>
          <w:bCs/>
          <w:sz w:val="28"/>
          <w:szCs w:val="28"/>
          <w:lang w:val="ru-RU"/>
        </w:rPr>
        <w:t>. Правила документооборота</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 Порядок передачи первичных учетных документов для отражения в бухгалтерском учете установлены в графике документооборота (</w:t>
      </w:r>
      <w:r w:rsidRPr="005D0B4D">
        <w:rPr>
          <w:rFonts w:ascii="Times New Roman" w:hAnsi="Times New Roman" w:cs="Times New Roman"/>
          <w:color w:val="0000FF"/>
          <w:sz w:val="24"/>
          <w:szCs w:val="24"/>
          <w:lang w:val="ru-RU"/>
        </w:rPr>
        <w:t xml:space="preserve">приложение </w:t>
      </w:r>
      <w:r w:rsidR="002106A3" w:rsidRPr="005D0B4D">
        <w:rPr>
          <w:rFonts w:ascii="Times New Roman" w:hAnsi="Times New Roman" w:cs="Times New Roman"/>
          <w:color w:val="0000FF"/>
          <w:sz w:val="24"/>
          <w:szCs w:val="24"/>
          <w:lang w:val="ru-RU"/>
        </w:rPr>
        <w:t>2</w:t>
      </w:r>
      <w:r w:rsidRPr="005D0B4D">
        <w:rPr>
          <w:rFonts w:ascii="Times New Roman" w:hAnsi="Times New Roman" w:cs="Times New Roman"/>
          <w:sz w:val="24"/>
          <w:szCs w:val="24"/>
          <w:lang w:val="ru-RU"/>
        </w:rPr>
        <w:t xml:space="preserve"> к настоящей учетной политике).</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w:t>
      </w:r>
      <w:r w:rsidRPr="00D17CC5">
        <w:rPr>
          <w:rFonts w:ascii="Times New Roman" w:hAnsi="Times New Roman" w:cs="Times New Roman"/>
          <w:sz w:val="24"/>
          <w:szCs w:val="24"/>
          <w:lang w:val="ru-RU"/>
        </w:rPr>
        <w:t>течение трех</w:t>
      </w:r>
      <w:r w:rsidRPr="005D0B4D">
        <w:rPr>
          <w:rFonts w:ascii="Times New Roman" w:hAnsi="Times New Roman" w:cs="Times New Roman"/>
          <w:sz w:val="24"/>
          <w:szCs w:val="24"/>
          <w:lang w:val="ru-RU"/>
        </w:rPr>
        <w:t xml:space="preserve"> рабочих дней со дня оформления, но не позднее последнего рабочего дня месяца, в котором факт хозяйственной жизни произошел.</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 подпункты «г», «ж» пункта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6 приложения № 2 к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3. При проведении хозяйственных операций используются унифицированные документы. Если для оформления хозяйственных операций </w:t>
      </w:r>
      <w:r w:rsidR="00DD264C" w:rsidRPr="005D0B4D">
        <w:rPr>
          <w:rFonts w:ascii="Times New Roman" w:hAnsi="Times New Roman" w:cs="Times New Roman"/>
          <w:sz w:val="24"/>
          <w:szCs w:val="24"/>
          <w:lang w:val="ru-RU"/>
        </w:rPr>
        <w:t>не предусмотрены</w:t>
      </w:r>
      <w:r w:rsidRPr="005D0B4D">
        <w:rPr>
          <w:rFonts w:ascii="Times New Roman" w:hAnsi="Times New Roman" w:cs="Times New Roman"/>
          <w:sz w:val="24"/>
          <w:szCs w:val="24"/>
          <w:lang w:val="ru-RU"/>
        </w:rPr>
        <w:t xml:space="preserve"> унифицированные документы, используются:</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 самостоятельно разработанные формы, которые приведены в </w:t>
      </w:r>
      <w:r w:rsidRPr="007D2C49">
        <w:rPr>
          <w:rFonts w:ascii="Times New Roman" w:hAnsi="Times New Roman" w:cs="Times New Roman"/>
          <w:color w:val="0070C0"/>
          <w:sz w:val="24"/>
          <w:szCs w:val="24"/>
          <w:lang w:val="ru-RU"/>
        </w:rPr>
        <w:t>приложении</w:t>
      </w:r>
      <w:r w:rsidRPr="007D2C49">
        <w:rPr>
          <w:rFonts w:ascii="Times New Roman" w:hAnsi="Times New Roman" w:cs="Times New Roman"/>
          <w:color w:val="0070C0"/>
          <w:sz w:val="24"/>
          <w:szCs w:val="24"/>
        </w:rPr>
        <w:t> </w:t>
      </w:r>
      <w:r w:rsidR="002106A3" w:rsidRPr="007D2C49">
        <w:rPr>
          <w:rFonts w:ascii="Times New Roman" w:hAnsi="Times New Roman" w:cs="Times New Roman"/>
          <w:color w:val="0070C0"/>
          <w:sz w:val="24"/>
          <w:szCs w:val="24"/>
          <w:lang w:val="ru-RU"/>
        </w:rPr>
        <w:t>3</w:t>
      </w:r>
      <w:r w:rsidRPr="005D0B4D">
        <w:rPr>
          <w:rFonts w:ascii="Times New Roman" w:hAnsi="Times New Roman" w:cs="Times New Roman"/>
          <w:sz w:val="24"/>
          <w:szCs w:val="24"/>
          <w:lang w:val="ru-RU"/>
        </w:rPr>
        <w:t>;</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унифицированные формы, дополненные необходимыми реквизитами.</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157н,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пункты</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25–26</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 подпункт «г» пункта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9</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 подпункт «а» пункта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6 приложения № 2 к данному стандарту.</w:t>
      </w:r>
    </w:p>
    <w:p w:rsidR="00A7008A" w:rsidRPr="005D0B4D" w:rsidRDefault="003E4F2C" w:rsidP="00A1530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w:t>
      </w:r>
      <w:r w:rsidRPr="005D0B4D">
        <w:rPr>
          <w:rFonts w:ascii="Times New Roman" w:hAnsi="Times New Roman" w:cs="Times New Roman"/>
          <w:color w:val="0000FF"/>
          <w:sz w:val="24"/>
          <w:szCs w:val="24"/>
          <w:lang w:val="ru-RU"/>
        </w:rPr>
        <w:t xml:space="preserve">приложение </w:t>
      </w:r>
      <w:r w:rsidR="005D0CD1" w:rsidRPr="005D0B4D">
        <w:rPr>
          <w:rFonts w:ascii="Times New Roman" w:hAnsi="Times New Roman" w:cs="Times New Roman"/>
          <w:color w:val="0000FF"/>
          <w:sz w:val="24"/>
          <w:szCs w:val="24"/>
          <w:lang w:val="ru-RU"/>
        </w:rPr>
        <w:t>4</w:t>
      </w:r>
      <w:r w:rsidRPr="005D0B4D">
        <w:rPr>
          <w:rFonts w:ascii="Times New Roman" w:hAnsi="Times New Roman" w:cs="Times New Roman"/>
          <w:sz w:val="24"/>
          <w:szCs w:val="24"/>
          <w:lang w:val="ru-RU"/>
        </w:rPr>
        <w:t>). Документы, оформленные с нарушением, бухгалтерия к учету не принимает.</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23</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 подпункт «з» пункты 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6 приложения № 2 к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5. Право подписи учетных документов предоставлено сотрудникам, занимающим должности, перечисленные в приложении</w:t>
      </w:r>
      <w:r w:rsidR="00321099" w:rsidRPr="005D0B4D">
        <w:rPr>
          <w:rFonts w:ascii="Times New Roman" w:hAnsi="Times New Roman" w:cs="Times New Roman"/>
          <w:sz w:val="24"/>
          <w:szCs w:val="24"/>
          <w:lang w:val="ru-RU"/>
        </w:rPr>
        <w:t xml:space="preserve"> </w:t>
      </w:r>
      <w:r w:rsidR="00693DB1" w:rsidRPr="005D0B4D">
        <w:rPr>
          <w:rFonts w:ascii="Times New Roman" w:hAnsi="Times New Roman" w:cs="Times New Roman"/>
          <w:sz w:val="24"/>
          <w:szCs w:val="24"/>
          <w:lang w:val="ru-RU"/>
        </w:rPr>
        <w:t>5</w:t>
      </w:r>
      <w:r w:rsidR="0019048F" w:rsidRPr="005D0B4D">
        <w:rPr>
          <w:rFonts w:ascii="Times New Roman" w:hAnsi="Times New Roman" w:cs="Times New Roman"/>
          <w:sz w:val="24"/>
          <w:szCs w:val="24"/>
          <w:lang w:val="ru-RU"/>
        </w:rPr>
        <w:t>.</w:t>
      </w:r>
      <w:r w:rsidRPr="005D0B4D">
        <w:rPr>
          <w:rFonts w:ascii="Times New Roman" w:hAnsi="Times New Roman" w:cs="Times New Roman"/>
          <w:sz w:val="24"/>
          <w:szCs w:val="24"/>
          <w:lang w:val="ru-RU"/>
        </w:rPr>
        <w:t xml:space="preserve">  Пофамильный список сотрудников, имеющих право подписи, утверждается отдельным приказом руководителя.</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8 приложения № 2 к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учет имущества;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начисление доходов;</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исправление ошибок;</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месяц.</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отдельном документе, заверяются подписью сотрудника, составившего перевод,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прикладываются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первичным документам.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Если документы на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иностранном языке составлены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типовой форме (идентичны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количеству граф, их</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названию, расшифровке работ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отличаются только суммой), то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отношении их</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постоянных показателей достаточно однократного перевода на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русский язык. Впоследствии переводить нужно только изменяющиеся показатели данного первичного документа.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7 приложения № 2 к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Если в первичный учетный документ включены реквизиты из другого документа-</w:t>
      </w:r>
      <w:r w:rsidR="0019048F" w:rsidRPr="005D0B4D">
        <w:rPr>
          <w:rFonts w:ascii="Times New Roman" w:hAnsi="Times New Roman" w:cs="Times New Roman"/>
          <w:sz w:val="24"/>
          <w:szCs w:val="24"/>
          <w:lang w:val="ru-RU"/>
        </w:rPr>
        <w:t>основания, в первичном документе</w:t>
      </w:r>
      <w:r w:rsidRPr="005D0B4D">
        <w:rPr>
          <w:rFonts w:ascii="Times New Roman" w:hAnsi="Times New Roman" w:cs="Times New Roman"/>
          <w:sz w:val="24"/>
          <w:szCs w:val="24"/>
          <w:lang w:val="ru-RU"/>
        </w:rPr>
        <w:t xml:space="preserve"> указывается информация, позволяющая идентифицировать соответствующий документ-основание.</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7 приложения № 2 к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9. Формирование электронных регистров бухгалтерского учета осуществляется в следующем порядке:</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в регистрах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хронологическом порядке систематизируются первичные (сводные) учетные документы по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датам совершения операций, дате принятия к</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учету первичного документа;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 </w:t>
      </w:r>
      <w:r w:rsidR="00BB0B70" w:rsidRPr="005D0B4D">
        <w:rPr>
          <w:rFonts w:ascii="Times New Roman" w:hAnsi="Times New Roman" w:cs="Times New Roman"/>
          <w:sz w:val="24"/>
          <w:szCs w:val="24"/>
          <w:lang w:val="ru-RU"/>
        </w:rPr>
        <w:t>ж</w:t>
      </w:r>
      <w:r w:rsidRPr="005D0B4D">
        <w:rPr>
          <w:rFonts w:ascii="Times New Roman" w:hAnsi="Times New Roman" w:cs="Times New Roman"/>
          <w:sz w:val="24"/>
          <w:szCs w:val="24"/>
          <w:lang w:val="ru-RU"/>
        </w:rPr>
        <w:t xml:space="preserve">урнал операций (ф.0509213) по всем забалансовым счетам формируется </w:t>
      </w:r>
      <w:r w:rsidRPr="00D17CC5">
        <w:rPr>
          <w:rFonts w:ascii="Times New Roman" w:hAnsi="Times New Roman" w:cs="Times New Roman"/>
          <w:sz w:val="24"/>
          <w:szCs w:val="24"/>
          <w:lang w:val="ru-RU"/>
        </w:rPr>
        <w:t>ежемесячно</w:t>
      </w:r>
      <w:r w:rsidRPr="005D0B4D">
        <w:rPr>
          <w:rFonts w:ascii="Times New Roman" w:hAnsi="Times New Roman" w:cs="Times New Roman"/>
          <w:sz w:val="24"/>
          <w:szCs w:val="24"/>
          <w:lang w:val="ru-RU"/>
        </w:rPr>
        <w:t xml:space="preserve"> в</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случае, если в</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 xml:space="preserve">отчетном </w:t>
      </w:r>
      <w:r w:rsidRPr="00D17CC5">
        <w:rPr>
          <w:rFonts w:ascii="Times New Roman" w:hAnsi="Times New Roman" w:cs="Times New Roman"/>
          <w:sz w:val="24"/>
          <w:szCs w:val="24"/>
          <w:lang w:val="ru-RU"/>
        </w:rPr>
        <w:t>месяце</w:t>
      </w:r>
      <w:r w:rsidRPr="005D0B4D">
        <w:rPr>
          <w:rFonts w:ascii="Times New Roman" w:hAnsi="Times New Roman" w:cs="Times New Roman"/>
          <w:sz w:val="24"/>
          <w:szCs w:val="24"/>
          <w:lang w:val="ru-RU"/>
        </w:rPr>
        <w:t xml:space="preserve"> были обороты по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счету;</w:t>
      </w:r>
      <w:r w:rsidRPr="00D17CC5">
        <w:rPr>
          <w:rFonts w:ascii="Times New Roman" w:hAnsi="Times New Roman" w:cs="Times New Roman"/>
          <w:sz w:val="24"/>
          <w:szCs w:val="24"/>
          <w:lang w:val="ru-RU"/>
        </w:rPr>
        <w:t> </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журнал регистрации приходных и расходных ордеров</w:t>
      </w:r>
      <w:r w:rsidR="00BB0B70" w:rsidRPr="005D0B4D">
        <w:rPr>
          <w:rFonts w:ascii="Times New Roman" w:hAnsi="Times New Roman" w:cs="Times New Roman"/>
          <w:sz w:val="24"/>
          <w:szCs w:val="24"/>
          <w:lang w:val="ru-RU"/>
        </w:rPr>
        <w:t xml:space="preserve"> (ф.0504093)</w:t>
      </w:r>
      <w:r w:rsidRPr="005D0B4D">
        <w:rPr>
          <w:rFonts w:ascii="Times New Roman" w:hAnsi="Times New Roman" w:cs="Times New Roman"/>
          <w:sz w:val="24"/>
          <w:szCs w:val="24"/>
          <w:lang w:val="ru-RU"/>
        </w:rPr>
        <w:t xml:space="preserve"> составляется </w:t>
      </w:r>
      <w:r w:rsidR="00BB0B70" w:rsidRPr="00D17CC5">
        <w:rPr>
          <w:rFonts w:ascii="Times New Roman" w:hAnsi="Times New Roman" w:cs="Times New Roman"/>
          <w:sz w:val="24"/>
          <w:szCs w:val="24"/>
          <w:lang w:val="ru-RU"/>
        </w:rPr>
        <w:t xml:space="preserve">один раз в год </w:t>
      </w:r>
      <w:r w:rsidRPr="005D0B4D">
        <w:rPr>
          <w:rFonts w:ascii="Times New Roman" w:hAnsi="Times New Roman" w:cs="Times New Roman"/>
          <w:sz w:val="24"/>
          <w:szCs w:val="24"/>
          <w:lang w:val="ru-RU"/>
        </w:rPr>
        <w:t>в</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 xml:space="preserve">последний рабочий день </w:t>
      </w:r>
      <w:r w:rsidR="00BB0B70" w:rsidRPr="005D0B4D">
        <w:rPr>
          <w:rFonts w:ascii="Times New Roman" w:hAnsi="Times New Roman" w:cs="Times New Roman"/>
          <w:sz w:val="24"/>
          <w:szCs w:val="24"/>
          <w:lang w:val="ru-RU"/>
        </w:rPr>
        <w:t>года</w:t>
      </w:r>
      <w:r w:rsidRPr="005D0B4D">
        <w:rPr>
          <w:rFonts w:ascii="Times New Roman" w:hAnsi="Times New Roman" w:cs="Times New Roman"/>
          <w:sz w:val="24"/>
          <w:szCs w:val="24"/>
          <w:lang w:val="ru-RU"/>
        </w:rPr>
        <w:t>;</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инвентарная карточка учета основных средств оформляется при принятии объекта к</w:t>
      </w:r>
      <w:r w:rsidR="0019048F"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учету, по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мере внесения изменений (данных 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переоценке, модернизации, реконструкции, консервации и</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пр.) и</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при выбытии. При отсутствии указанных событий</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 xml:space="preserve">— </w:t>
      </w:r>
      <w:r w:rsidRPr="00D17CC5">
        <w:rPr>
          <w:rFonts w:ascii="Times New Roman" w:hAnsi="Times New Roman" w:cs="Times New Roman"/>
          <w:sz w:val="24"/>
          <w:szCs w:val="24"/>
          <w:lang w:val="ru-RU"/>
        </w:rPr>
        <w:t>ежегодно</w:t>
      </w:r>
      <w:r w:rsidRPr="005D0B4D">
        <w:rPr>
          <w:rFonts w:ascii="Times New Roman" w:hAnsi="Times New Roman" w:cs="Times New Roman"/>
          <w:sz w:val="24"/>
          <w:szCs w:val="24"/>
          <w:lang w:val="ru-RU"/>
        </w:rPr>
        <w:t xml:space="preserve"> на</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 xml:space="preserve">последний рабочий день </w:t>
      </w:r>
      <w:r w:rsidRPr="00D17CC5">
        <w:rPr>
          <w:rFonts w:ascii="Times New Roman" w:hAnsi="Times New Roman" w:cs="Times New Roman"/>
          <w:sz w:val="24"/>
          <w:szCs w:val="24"/>
          <w:lang w:val="ru-RU"/>
        </w:rPr>
        <w:t>года</w:t>
      </w:r>
      <w:r w:rsidRPr="005D0B4D">
        <w:rPr>
          <w:rFonts w:ascii="Times New Roman" w:hAnsi="Times New Roman" w:cs="Times New Roman"/>
          <w:sz w:val="24"/>
          <w:szCs w:val="24"/>
          <w:lang w:val="ru-RU"/>
        </w:rPr>
        <w:t xml:space="preserve"> со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сведениями 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начисленной амортизации;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инвентарная карточка группового учета основных средств оформляется при принятии объектов к</w:t>
      </w:r>
      <w:r w:rsidR="00D63782"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учету, по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мере внесения изменений (данных 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переоценке, модернизации, реконструкции, консервации и</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пр.) и</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при выбытии;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 опись инвентарных карточек по учету основных средств, инвентарный список основных средств, реестр карточек заполняются </w:t>
      </w:r>
      <w:r w:rsidRPr="00D17CC5">
        <w:rPr>
          <w:rFonts w:ascii="Times New Roman" w:hAnsi="Times New Roman" w:cs="Times New Roman"/>
          <w:sz w:val="24"/>
          <w:szCs w:val="24"/>
          <w:lang w:val="ru-RU"/>
        </w:rPr>
        <w:t>ежегодно</w:t>
      </w:r>
      <w:r w:rsidRPr="005D0B4D">
        <w:rPr>
          <w:rFonts w:ascii="Times New Roman" w:hAnsi="Times New Roman" w:cs="Times New Roman"/>
          <w:sz w:val="24"/>
          <w:szCs w:val="24"/>
          <w:lang w:val="ru-RU"/>
        </w:rPr>
        <w:t xml:space="preserve"> в</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 xml:space="preserve">последний день </w:t>
      </w:r>
      <w:r w:rsidRPr="00D17CC5">
        <w:rPr>
          <w:rFonts w:ascii="Times New Roman" w:hAnsi="Times New Roman" w:cs="Times New Roman"/>
          <w:sz w:val="24"/>
          <w:szCs w:val="24"/>
          <w:lang w:val="ru-RU"/>
        </w:rPr>
        <w:t>года</w:t>
      </w:r>
      <w:r w:rsidRPr="005D0B4D">
        <w:rPr>
          <w:rFonts w:ascii="Times New Roman" w:hAnsi="Times New Roman" w:cs="Times New Roman"/>
          <w:sz w:val="24"/>
          <w:szCs w:val="24"/>
          <w:lang w:val="ru-RU"/>
        </w:rPr>
        <w:t>;</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 книга учета бланков строгой отчетности, книга аналитического учета депонированной зарплаты и стипендий заполняются </w:t>
      </w:r>
      <w:r w:rsidRPr="00D17CC5">
        <w:rPr>
          <w:rFonts w:ascii="Times New Roman" w:hAnsi="Times New Roman" w:cs="Times New Roman"/>
          <w:sz w:val="24"/>
          <w:szCs w:val="24"/>
          <w:lang w:val="ru-RU"/>
        </w:rPr>
        <w:t xml:space="preserve">ежемесячно </w:t>
      </w:r>
      <w:r w:rsidRPr="005D0B4D">
        <w:rPr>
          <w:rFonts w:ascii="Times New Roman" w:hAnsi="Times New Roman" w:cs="Times New Roman"/>
          <w:sz w:val="24"/>
          <w:szCs w:val="24"/>
          <w:lang w:val="ru-RU"/>
        </w:rPr>
        <w:t>в</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 xml:space="preserve">последний день </w:t>
      </w:r>
      <w:r w:rsidRPr="00D17CC5">
        <w:rPr>
          <w:rFonts w:ascii="Times New Roman" w:hAnsi="Times New Roman" w:cs="Times New Roman"/>
          <w:sz w:val="24"/>
          <w:szCs w:val="24"/>
          <w:lang w:val="ru-RU"/>
        </w:rPr>
        <w:t>месяца</w:t>
      </w:r>
      <w:r w:rsidRPr="005D0B4D">
        <w:rPr>
          <w:rFonts w:ascii="Times New Roman" w:hAnsi="Times New Roman" w:cs="Times New Roman"/>
          <w:sz w:val="24"/>
          <w:szCs w:val="24"/>
          <w:lang w:val="ru-RU"/>
        </w:rPr>
        <w:t>;</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 журналы операций, главная книга заполняются </w:t>
      </w:r>
      <w:r w:rsidRPr="00D17CC5">
        <w:rPr>
          <w:rFonts w:ascii="Times New Roman" w:hAnsi="Times New Roman" w:cs="Times New Roman"/>
          <w:sz w:val="24"/>
          <w:szCs w:val="24"/>
          <w:lang w:val="ru-RU"/>
        </w:rPr>
        <w:t>ежемесячно</w:t>
      </w:r>
      <w:r w:rsidRPr="005D0B4D">
        <w:rPr>
          <w:rFonts w:ascii="Times New Roman" w:hAnsi="Times New Roman" w:cs="Times New Roman"/>
          <w:sz w:val="24"/>
          <w:szCs w:val="24"/>
          <w:lang w:val="ru-RU"/>
        </w:rPr>
        <w:t>;</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другие регистры, неуказанные выше, заполняются по</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мере необходимости, если иное не</w:t>
      </w:r>
      <w:r w:rsidRPr="00D17CC5">
        <w:rPr>
          <w:rFonts w:ascii="Times New Roman" w:hAnsi="Times New Roman" w:cs="Times New Roman"/>
          <w:sz w:val="24"/>
          <w:szCs w:val="24"/>
          <w:lang w:val="ru-RU"/>
        </w:rPr>
        <w:t> </w:t>
      </w:r>
      <w:r w:rsidRPr="005D0B4D">
        <w:rPr>
          <w:rFonts w:ascii="Times New Roman" w:hAnsi="Times New Roman" w:cs="Times New Roman"/>
          <w:sz w:val="24"/>
          <w:szCs w:val="24"/>
          <w:lang w:val="ru-RU"/>
        </w:rPr>
        <w:t>установлено законодательством РФ.</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11, 167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Методические указания, утвержденные приказом Минфина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30.03.2015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52н.</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10. Журнал операций расчетов по оплате труда, денежному довольствию и стипендиям (ф.</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0504071) ведется раздельно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кодам финансового обеспечения деятельности</w:t>
      </w:r>
      <w:r w:rsidR="0019048F" w:rsidRPr="005D0B4D">
        <w:rPr>
          <w:rFonts w:ascii="Times New Roman" w:hAnsi="Times New Roman" w:cs="Times New Roman"/>
          <w:sz w:val="24"/>
          <w:szCs w:val="24"/>
          <w:lang w:val="ru-RU"/>
        </w:rPr>
        <w:t>.</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11. Журналам операций присваиваются номера согласно </w:t>
      </w:r>
      <w:r w:rsidRPr="005D0B4D">
        <w:rPr>
          <w:rFonts w:ascii="Times New Roman" w:hAnsi="Times New Roman" w:cs="Times New Roman"/>
          <w:color w:val="0000FF"/>
          <w:sz w:val="24"/>
          <w:szCs w:val="24"/>
          <w:lang w:val="ru-RU"/>
        </w:rPr>
        <w:t xml:space="preserve">приложению </w:t>
      </w:r>
      <w:r w:rsidR="00B30995" w:rsidRPr="005D0B4D">
        <w:rPr>
          <w:rFonts w:ascii="Times New Roman" w:hAnsi="Times New Roman" w:cs="Times New Roman"/>
          <w:color w:val="0000FF"/>
          <w:sz w:val="24"/>
          <w:szCs w:val="24"/>
          <w:lang w:val="ru-RU"/>
        </w:rPr>
        <w:t>6</w:t>
      </w:r>
      <w:r w:rsidRPr="005D0B4D">
        <w:rPr>
          <w:rFonts w:ascii="Times New Roman" w:hAnsi="Times New Roman" w:cs="Times New Roman"/>
          <w:sz w:val="24"/>
          <w:szCs w:val="24"/>
          <w:lang w:val="ru-RU"/>
        </w:rPr>
        <w:t>.</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журналам прилагаются первичные учетные документы согласно </w:t>
      </w:r>
      <w:r w:rsidRPr="005D0B4D">
        <w:rPr>
          <w:rFonts w:ascii="Times New Roman" w:hAnsi="Times New Roman" w:cs="Times New Roman"/>
          <w:color w:val="0000FF"/>
          <w:sz w:val="24"/>
          <w:szCs w:val="24"/>
          <w:lang w:val="ru-RU"/>
        </w:rPr>
        <w:t xml:space="preserve">приложению </w:t>
      </w:r>
      <w:r w:rsidR="00B30995" w:rsidRPr="005D0B4D">
        <w:rPr>
          <w:rFonts w:ascii="Times New Roman" w:hAnsi="Times New Roman" w:cs="Times New Roman"/>
          <w:color w:val="0000FF"/>
          <w:sz w:val="24"/>
          <w:szCs w:val="24"/>
          <w:lang w:val="ru-RU"/>
        </w:rPr>
        <w:t>7</w:t>
      </w:r>
      <w:r w:rsidRPr="005D0B4D">
        <w:rPr>
          <w:rFonts w:ascii="Times New Roman" w:hAnsi="Times New Roman" w:cs="Times New Roman"/>
          <w:color w:val="0000FF"/>
          <w:sz w:val="24"/>
          <w:szCs w:val="24"/>
          <w:lang w:val="ru-RU"/>
        </w:rPr>
        <w:t>.</w:t>
      </w:r>
    </w:p>
    <w:p w:rsidR="00A7008A" w:rsidRPr="005D0B4D" w:rsidRDefault="003E4F2C" w:rsidP="007946A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12. Документы бухгалтерского учета составляются в форме электронного документа, подписанного квалифицированной электронной подписью.</w:t>
      </w:r>
      <w:r w:rsidR="00EC179C" w:rsidRPr="005D0B4D">
        <w:rPr>
          <w:rFonts w:ascii="Times New Roman" w:hAnsi="Times New Roman" w:cs="Times New Roman"/>
          <w:sz w:val="24"/>
          <w:szCs w:val="24"/>
          <w:lang w:val="ru-RU"/>
        </w:rPr>
        <w:t xml:space="preserve"> До </w:t>
      </w:r>
      <w:r w:rsidR="007946A0" w:rsidRPr="005D0B4D">
        <w:rPr>
          <w:rFonts w:ascii="Times New Roman" w:hAnsi="Times New Roman" w:cs="Times New Roman"/>
          <w:sz w:val="24"/>
          <w:szCs w:val="24"/>
          <w:lang w:val="ru-RU"/>
        </w:rPr>
        <w:t xml:space="preserve">полной </w:t>
      </w:r>
      <w:r w:rsidR="00EC179C" w:rsidRPr="005D0B4D">
        <w:rPr>
          <w:rFonts w:ascii="Times New Roman" w:hAnsi="Times New Roman" w:cs="Times New Roman"/>
          <w:sz w:val="24"/>
          <w:szCs w:val="24"/>
          <w:lang w:val="ru-RU"/>
        </w:rPr>
        <w:t xml:space="preserve">технической </w:t>
      </w:r>
      <w:r w:rsidR="007946A0" w:rsidRPr="005D0B4D">
        <w:rPr>
          <w:rFonts w:ascii="Times New Roman" w:hAnsi="Times New Roman" w:cs="Times New Roman"/>
          <w:sz w:val="24"/>
          <w:szCs w:val="24"/>
          <w:lang w:val="ru-RU"/>
        </w:rPr>
        <w:t>готовности формировать и подписывать электронные документы в бухгалтерской программе, распечатать документы на бумажном носителе и заверить собственноручной подписью.</w:t>
      </w:r>
      <w:r w:rsidRPr="005D0B4D">
        <w:rPr>
          <w:rFonts w:ascii="Times New Roman" w:hAnsi="Times New Roman" w:cs="Times New Roman"/>
          <w:sz w:val="24"/>
          <w:szCs w:val="24"/>
          <w:lang w:val="ru-RU"/>
        </w:rPr>
        <w:t xml:space="preserve"> </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ЭП и несет ответственность за соответствие подлиннику документа сотрудник, составивший соответствующий подлинник.</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Основание: пункты</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10, 12 приложения № 2 к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F67CAD"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электронном виде копии электронных первичных документов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регистров бухгалтерского учета распечатываются на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бумажном носителе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заверяются руководителем собственноручной подписью.</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дата заверения.</w:t>
      </w:r>
      <w:r w:rsidRPr="005D0B4D">
        <w:rPr>
          <w:rFonts w:ascii="Times New Roman" w:hAnsi="Times New Roman" w:cs="Times New Roman"/>
          <w:sz w:val="24"/>
          <w:szCs w:val="24"/>
          <w:lang w:val="ru-RU"/>
        </w:rPr>
        <w:br/>
        <w:t xml:space="preserve"> При заверении многостраничного документа заверяется копия каждого листа.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часть</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5</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статьи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9</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Закона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06.12.2011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402-ФЗ,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32</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 Методические указания, утвержденные приказом Минфина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30.03.2015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52н, статья</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Закона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06.04.2011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63-ФЗ.</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14. Электронные документы, подписанные квалифицированной электронной подписью, хранятся:</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на сервере;</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на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съемных носителях информации;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15. При необходимости изготовления бумажных копий электронных документов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системе электронного документооборота </w:t>
      </w:r>
      <w:r w:rsidR="00F67CAD" w:rsidRPr="00F86CA9">
        <w:rPr>
          <w:rFonts w:ascii="Times New Roman" w:hAnsi="Times New Roman" w:cs="Times New Roman"/>
          <w:sz w:val="24"/>
          <w:szCs w:val="24"/>
          <w:lang w:val="ru-RU"/>
        </w:rPr>
        <w:t>учреждения</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 с</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указанием сведений о</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сертификате электронной подписи</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 кому выдан и</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срок действия. Дополнительно сотрудник бухгалтерии, ответственный за</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обработку документа, ведение регистра, ставит надпись «Копия верна», дату распечатки и</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свою подпись.</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32</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СГС «Концептуальные основы бухучета и</w:t>
      </w:r>
      <w:r w:rsidRPr="00F86CA9">
        <w:rPr>
          <w:rFonts w:ascii="Times New Roman" w:hAnsi="Times New Roman" w:cs="Times New Roman"/>
          <w:sz w:val="24"/>
          <w:szCs w:val="24"/>
          <w:lang w:val="ru-RU"/>
        </w:rPr>
        <w:t> </w:t>
      </w:r>
      <w:r w:rsidRPr="005D0B4D">
        <w:rPr>
          <w:rFonts w:ascii="Times New Roman" w:hAnsi="Times New Roman" w:cs="Times New Roman"/>
          <w:sz w:val="24"/>
          <w:szCs w:val="24"/>
          <w:lang w:val="ru-RU"/>
        </w:rPr>
        <w:t>отчетности».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16. В деятельности учреждения используются следующие бланки строгой отчетности:</w:t>
      </w:r>
    </w:p>
    <w:p w:rsidR="00A7008A" w:rsidRPr="005D0B4D" w:rsidRDefault="003E4F2C" w:rsidP="003B1AD0">
      <w:pPr>
        <w:jc w:val="both"/>
        <w:rPr>
          <w:rFonts w:ascii="Times New Roman" w:hAnsi="Times New Roman" w:cs="Times New Roman"/>
          <w:sz w:val="24"/>
          <w:szCs w:val="24"/>
          <w:lang w:val="ru-RU"/>
        </w:rPr>
      </w:pPr>
      <w:r w:rsidRPr="00F86CA9">
        <w:rPr>
          <w:rFonts w:ascii="Times New Roman" w:hAnsi="Times New Roman" w:cs="Times New Roman"/>
          <w:sz w:val="24"/>
          <w:szCs w:val="24"/>
          <w:lang w:val="ru-RU"/>
        </w:rPr>
        <w:t>- </w:t>
      </w:r>
      <w:proofErr w:type="spellStart"/>
      <w:r w:rsidR="000706D2" w:rsidRPr="00F86CA9">
        <w:rPr>
          <w:rFonts w:ascii="Times New Roman" w:hAnsi="Times New Roman" w:cs="Times New Roman"/>
          <w:sz w:val="24"/>
          <w:szCs w:val="24"/>
          <w:lang w:val="ru-RU"/>
        </w:rPr>
        <w:t>термобилеты</w:t>
      </w:r>
      <w:proofErr w:type="spellEnd"/>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Учет бланков на забалансовом счете 03 ведется в условной оценке: один объект, 1 руб.</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337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Списание бланков строгой отчетности с забалансового счета 03 «Бланки строгой отчетности» осуществляется по Акту о списании бланков строгой отчетности (ф. 0510461) в следующих случаях:</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 ответственный сотрудник оформил бланк строгой отчетности;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выявлена порча, хищение или недостача;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принято решение о списании бланков строгой отчетности, которые признаны недействительными в связи с изменением законодательства.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17.</w:t>
      </w:r>
      <w:r w:rsidR="00C57C53" w:rsidRPr="005D0B4D">
        <w:rPr>
          <w:rFonts w:ascii="Times New Roman" w:hAnsi="Times New Roman" w:cs="Times New Roman"/>
          <w:sz w:val="24"/>
          <w:szCs w:val="24"/>
          <w:lang w:val="ru-RU"/>
        </w:rPr>
        <w:t xml:space="preserve"> О</w:t>
      </w:r>
      <w:r w:rsidRPr="005D0B4D">
        <w:rPr>
          <w:rFonts w:ascii="Times New Roman" w:hAnsi="Times New Roman" w:cs="Times New Roman"/>
          <w:sz w:val="24"/>
          <w:szCs w:val="24"/>
          <w:lang w:val="ru-RU"/>
        </w:rPr>
        <w:t>тветственны</w:t>
      </w:r>
      <w:r w:rsidR="00C57C53" w:rsidRPr="005D0B4D">
        <w:rPr>
          <w:rFonts w:ascii="Times New Roman" w:hAnsi="Times New Roman" w:cs="Times New Roman"/>
          <w:sz w:val="24"/>
          <w:szCs w:val="24"/>
          <w:lang w:val="ru-RU"/>
        </w:rPr>
        <w:t>ми</w:t>
      </w:r>
      <w:r w:rsidRPr="005D0B4D">
        <w:rPr>
          <w:rFonts w:ascii="Times New Roman" w:hAnsi="Times New Roman" w:cs="Times New Roman"/>
          <w:sz w:val="24"/>
          <w:szCs w:val="24"/>
          <w:lang w:val="ru-RU"/>
        </w:rPr>
        <w:t xml:space="preserve"> за учет, хранение и</w:t>
      </w:r>
      <w:r w:rsidR="005231A9"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выдачу бланков строгой отчетности</w:t>
      </w:r>
      <w:r w:rsidR="00C57C53" w:rsidRPr="005D0B4D">
        <w:rPr>
          <w:rFonts w:ascii="Times New Roman" w:hAnsi="Times New Roman" w:cs="Times New Roman"/>
          <w:sz w:val="24"/>
          <w:szCs w:val="24"/>
          <w:lang w:val="ru-RU"/>
        </w:rPr>
        <w:t xml:space="preserve"> являются кассиры</w:t>
      </w:r>
      <w:r w:rsidRPr="005D0B4D">
        <w:rPr>
          <w:rFonts w:ascii="Times New Roman" w:hAnsi="Times New Roman" w:cs="Times New Roman"/>
          <w:sz w:val="24"/>
          <w:szCs w:val="24"/>
          <w:lang w:val="ru-RU"/>
        </w:rPr>
        <w:t>.</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18. Особенности применения первичных документов:</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18.1. При ремонте нового оборудования, неисправность которого была выявлена при монтаже, составляется Акт 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выявленных дефектах оборудования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форме № ОС-16 (ф.</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0306008).</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18.3. Расчеты по заработной плате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другим выплатам оформляются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Расчетной ведомости (ф.</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0504402)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Платежной ведомости (ф.</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0504403).</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18.</w:t>
      </w:r>
      <w:r w:rsidR="005231A9" w:rsidRPr="005D0B4D">
        <w:rPr>
          <w:rFonts w:ascii="Times New Roman" w:hAnsi="Times New Roman" w:cs="Times New Roman"/>
          <w:sz w:val="24"/>
          <w:szCs w:val="24"/>
          <w:lang w:val="ru-RU"/>
        </w:rPr>
        <w:t>4</w:t>
      </w:r>
      <w:r w:rsidRPr="005D0B4D">
        <w:rPr>
          <w:rFonts w:ascii="Times New Roman" w:hAnsi="Times New Roman" w:cs="Times New Roman"/>
          <w:sz w:val="24"/>
          <w:szCs w:val="24"/>
          <w:lang w:val="ru-RU"/>
        </w:rPr>
        <w:t>. Учреждение применяет путевой лист, форма которого утверждена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 в </w:t>
      </w:r>
      <w:r w:rsidRPr="005D0B4D">
        <w:rPr>
          <w:rFonts w:ascii="Times New Roman" w:hAnsi="Times New Roman" w:cs="Times New Roman"/>
          <w:color w:val="548DD4" w:themeColor="text2" w:themeTint="99"/>
          <w:sz w:val="24"/>
          <w:szCs w:val="24"/>
          <w:lang w:val="ru-RU"/>
        </w:rPr>
        <w:t xml:space="preserve">приложении </w:t>
      </w:r>
      <w:r w:rsidR="000B0B6B" w:rsidRPr="005D0B4D">
        <w:rPr>
          <w:rFonts w:ascii="Times New Roman" w:hAnsi="Times New Roman" w:cs="Times New Roman"/>
          <w:color w:val="548DD4" w:themeColor="text2" w:themeTint="99"/>
          <w:sz w:val="24"/>
          <w:szCs w:val="24"/>
          <w:lang w:val="ru-RU"/>
        </w:rPr>
        <w:t>7</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 учетной политике. Путевые листы регистрируются в бумажном журнале учета движения путевых листов, который учреждение ведет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 унифицированной форме № 8</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Федеральный закон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06.03.2022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39-ФЗ.</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Информация о лицензии на медицинский осмотр в сведениях о медосмотре не указывается.</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Путевой лист оформляется:</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на один день – при коротких рейсах или перевозках в рамках одного дня;</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длительность рейса – для регулярных перевозок – если срок рейса превышает один день;</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период – месяц или неделю – для нерегулярных перевозок независимо от продолжительности рейса.</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9 приложения № 2 к 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19. Сотрудник, ответственный за оформление расчетных листков, передает лично в руки на бумаге каждому сотруднику расчетный листок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день выдачи зарплаты за</w:t>
      </w:r>
      <w:r w:rsidRPr="005D0B4D">
        <w:rPr>
          <w:rFonts w:ascii="Times New Roman" w:hAnsi="Times New Roman" w:cs="Times New Roman"/>
          <w:sz w:val="24"/>
          <w:szCs w:val="24"/>
        </w:rPr>
        <w:t> </w:t>
      </w:r>
      <w:r w:rsidR="007F6784" w:rsidRPr="005D0B4D">
        <w:rPr>
          <w:rFonts w:ascii="Times New Roman" w:hAnsi="Times New Roman" w:cs="Times New Roman"/>
          <w:sz w:val="24"/>
          <w:szCs w:val="24"/>
          <w:lang w:val="ru-RU"/>
        </w:rPr>
        <w:t xml:space="preserve">вторую половину месяца. Также можно направить расчетный листок по электронной почте без электронной подписи или при электронном документообороте в виде электронного документа, </w:t>
      </w:r>
      <w:r w:rsidR="007F6784" w:rsidRPr="005D0B4D">
        <w:rPr>
          <w:rFonts w:ascii="Times New Roman" w:hAnsi="Times New Roman" w:cs="Times New Roman"/>
          <w:sz w:val="24"/>
          <w:szCs w:val="24"/>
          <w:lang w:val="ru-RU"/>
        </w:rPr>
        <w:lastRenderedPageBreak/>
        <w:t>подписанного электронной подписью. Но для перехода на данный способ, сотрудник должен написать заявление.</w:t>
      </w:r>
    </w:p>
    <w:p w:rsidR="00A7008A" w:rsidRPr="005D0B4D" w:rsidRDefault="003E4F2C" w:rsidP="005231A9">
      <w:pPr>
        <w:jc w:val="center"/>
        <w:rPr>
          <w:rFonts w:ascii="Times New Roman" w:hAnsi="Times New Roman" w:cs="Times New Roman"/>
          <w:sz w:val="28"/>
          <w:szCs w:val="28"/>
          <w:lang w:val="ru-RU"/>
        </w:rPr>
      </w:pPr>
      <w:r w:rsidRPr="005D0B4D">
        <w:rPr>
          <w:rFonts w:ascii="Times New Roman" w:hAnsi="Times New Roman" w:cs="Times New Roman"/>
          <w:b/>
          <w:bCs/>
          <w:sz w:val="28"/>
          <w:szCs w:val="28"/>
        </w:rPr>
        <w:t>IV</w:t>
      </w:r>
      <w:r w:rsidRPr="005D0B4D">
        <w:rPr>
          <w:rFonts w:ascii="Times New Roman" w:hAnsi="Times New Roman" w:cs="Times New Roman"/>
          <w:b/>
          <w:bCs/>
          <w:sz w:val="28"/>
          <w:szCs w:val="28"/>
          <w:lang w:val="ru-RU"/>
        </w:rPr>
        <w:t>. План счетов</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 Бухгалтерский учет ведется с использованием Рабочего плана счетов (</w:t>
      </w:r>
      <w:r w:rsidRPr="005D0B4D">
        <w:rPr>
          <w:rFonts w:ascii="Times New Roman" w:hAnsi="Times New Roman" w:cs="Times New Roman"/>
          <w:color w:val="0000FF"/>
          <w:sz w:val="24"/>
          <w:szCs w:val="24"/>
          <w:lang w:val="ru-RU"/>
        </w:rPr>
        <w:t xml:space="preserve">приложение </w:t>
      </w:r>
      <w:r w:rsidR="000B0B6B" w:rsidRPr="005D0B4D">
        <w:rPr>
          <w:rFonts w:ascii="Times New Roman" w:hAnsi="Times New Roman" w:cs="Times New Roman"/>
          <w:color w:val="0000FF"/>
          <w:sz w:val="24"/>
          <w:szCs w:val="24"/>
          <w:lang w:val="ru-RU"/>
        </w:rPr>
        <w:t>8</w:t>
      </w:r>
      <w:r w:rsidRPr="005D0B4D">
        <w:rPr>
          <w:rFonts w:ascii="Times New Roman" w:hAnsi="Times New Roman" w:cs="Times New Roman"/>
          <w:sz w:val="24"/>
          <w:szCs w:val="24"/>
          <w:lang w:val="ru-RU"/>
        </w:rPr>
        <w:t xml:space="preserve">), разработанного в соответствии с Инструкцией к Единому плану счетов № 157н, Инструкцией № 174н, за исключением операций, указанных в пункте 2 раздела </w:t>
      </w:r>
      <w:r w:rsidRPr="005D0B4D">
        <w:rPr>
          <w:rFonts w:ascii="Times New Roman" w:hAnsi="Times New Roman" w:cs="Times New Roman"/>
          <w:sz w:val="24"/>
          <w:szCs w:val="24"/>
        </w:rPr>
        <w:t>IV</w:t>
      </w:r>
      <w:r w:rsidRPr="005D0B4D">
        <w:rPr>
          <w:rFonts w:ascii="Times New Roman" w:hAnsi="Times New Roman" w:cs="Times New Roman"/>
          <w:sz w:val="24"/>
          <w:szCs w:val="24"/>
          <w:lang w:val="ru-RU"/>
        </w:rPr>
        <w:t xml:space="preserve"> настоящей учетной политики.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2</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 6</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19</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 подпункт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«б» пункта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9</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3B1AD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8079"/>
      </w:tblGrid>
      <w:tr w:rsidR="003B1AD0" w:rsidRPr="005D0B4D" w:rsidTr="003B1AD0">
        <w:tc>
          <w:tcPr>
            <w:tcW w:w="1560" w:type="dxa"/>
            <w:vAlign w:val="center"/>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roofErr w:type="spellStart"/>
            <w:r w:rsidRPr="005D0B4D">
              <w:rPr>
                <w:rFonts w:ascii="Times New Roman" w:hAnsi="Times New Roman" w:cs="Times New Roman"/>
                <w:b/>
                <w:sz w:val="24"/>
                <w:szCs w:val="24"/>
              </w:rPr>
              <w:t>Разряд</w:t>
            </w:r>
            <w:proofErr w:type="spellEnd"/>
            <w:r w:rsidRPr="005D0B4D">
              <w:rPr>
                <w:rFonts w:ascii="Times New Roman" w:hAnsi="Times New Roman" w:cs="Times New Roman"/>
                <w:b/>
                <w:sz w:val="24"/>
                <w:szCs w:val="24"/>
              </w:rPr>
              <w:t xml:space="preserve"> </w:t>
            </w:r>
            <w:proofErr w:type="spellStart"/>
            <w:r w:rsidRPr="005D0B4D">
              <w:rPr>
                <w:rFonts w:ascii="Times New Roman" w:hAnsi="Times New Roman" w:cs="Times New Roman"/>
                <w:b/>
                <w:sz w:val="24"/>
                <w:szCs w:val="24"/>
              </w:rPr>
              <w:t>номера</w:t>
            </w:r>
            <w:proofErr w:type="spellEnd"/>
            <w:r w:rsidRPr="005D0B4D">
              <w:rPr>
                <w:rFonts w:ascii="Times New Roman" w:hAnsi="Times New Roman" w:cs="Times New Roman"/>
                <w:b/>
                <w:sz w:val="24"/>
                <w:szCs w:val="24"/>
              </w:rPr>
              <w:t xml:space="preserve"> </w:t>
            </w:r>
            <w:proofErr w:type="spellStart"/>
            <w:r w:rsidRPr="005D0B4D">
              <w:rPr>
                <w:rFonts w:ascii="Times New Roman" w:hAnsi="Times New Roman" w:cs="Times New Roman"/>
                <w:b/>
                <w:sz w:val="24"/>
                <w:szCs w:val="24"/>
              </w:rPr>
              <w:t>счета</w:t>
            </w:r>
            <w:proofErr w:type="spellEnd"/>
          </w:p>
        </w:tc>
        <w:tc>
          <w:tcPr>
            <w:tcW w:w="8079" w:type="dxa"/>
            <w:vAlign w:val="center"/>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roofErr w:type="spellStart"/>
            <w:r w:rsidRPr="005D0B4D">
              <w:rPr>
                <w:rFonts w:ascii="Times New Roman" w:hAnsi="Times New Roman" w:cs="Times New Roman"/>
                <w:b/>
                <w:sz w:val="24"/>
                <w:szCs w:val="24"/>
              </w:rPr>
              <w:t>Код</w:t>
            </w:r>
            <w:proofErr w:type="spellEnd"/>
          </w:p>
        </w:tc>
      </w:tr>
      <w:tr w:rsidR="003B1AD0" w:rsidRPr="007D2C49" w:rsidTr="003B1AD0">
        <w:tc>
          <w:tcPr>
            <w:tcW w:w="1560" w:type="dxa"/>
            <w:vAlign w:val="center"/>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D0B4D">
              <w:rPr>
                <w:rFonts w:ascii="Times New Roman" w:hAnsi="Times New Roman" w:cs="Times New Roman"/>
                <w:sz w:val="24"/>
                <w:szCs w:val="24"/>
              </w:rPr>
              <w:t>1–4</w:t>
            </w:r>
          </w:p>
        </w:tc>
        <w:tc>
          <w:tcPr>
            <w:tcW w:w="8079" w:type="dxa"/>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lang w:val="ru-RU"/>
              </w:rPr>
            </w:pPr>
            <w:r w:rsidRPr="005D0B4D">
              <w:rPr>
                <w:rFonts w:ascii="Times New Roman" w:hAnsi="Times New Roman" w:cs="Times New Roman"/>
                <w:i/>
                <w:sz w:val="24"/>
                <w:szCs w:val="24"/>
                <w:lang w:val="ru-RU"/>
              </w:rPr>
              <w:t>Аналитический код вида услуги:</w:t>
            </w:r>
          </w:p>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lang w:val="ru-RU"/>
              </w:rPr>
            </w:pPr>
            <w:r w:rsidRPr="005D0B4D">
              <w:rPr>
                <w:rFonts w:ascii="Times New Roman" w:hAnsi="Times New Roman" w:cs="Times New Roman"/>
                <w:iCs/>
                <w:sz w:val="24"/>
                <w:szCs w:val="24"/>
                <w:lang w:val="ru-RU"/>
              </w:rPr>
              <w:t xml:space="preserve">0801 </w:t>
            </w:r>
            <w:r w:rsidRPr="005D0B4D">
              <w:rPr>
                <w:rFonts w:ascii="Times New Roman" w:hAnsi="Times New Roman" w:cs="Times New Roman"/>
                <w:i/>
                <w:iCs/>
                <w:sz w:val="24"/>
                <w:szCs w:val="24"/>
                <w:lang w:val="ru-RU"/>
              </w:rPr>
              <w:t>"Культура"</w:t>
            </w:r>
          </w:p>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ru-RU"/>
              </w:rPr>
            </w:pPr>
          </w:p>
        </w:tc>
      </w:tr>
      <w:tr w:rsidR="003B1AD0" w:rsidRPr="005D0B4D" w:rsidTr="003B1AD0">
        <w:tc>
          <w:tcPr>
            <w:tcW w:w="1560" w:type="dxa"/>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D0B4D">
              <w:rPr>
                <w:rFonts w:ascii="Times New Roman" w:hAnsi="Times New Roman" w:cs="Times New Roman"/>
                <w:sz w:val="24"/>
                <w:szCs w:val="24"/>
              </w:rPr>
              <w:t>5–14</w:t>
            </w:r>
          </w:p>
        </w:tc>
        <w:tc>
          <w:tcPr>
            <w:tcW w:w="8079" w:type="dxa"/>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5D0B4D">
              <w:rPr>
                <w:rFonts w:ascii="Times New Roman" w:hAnsi="Times New Roman" w:cs="Times New Roman"/>
                <w:sz w:val="24"/>
                <w:szCs w:val="24"/>
              </w:rPr>
              <w:t>0000000000</w:t>
            </w:r>
          </w:p>
        </w:tc>
      </w:tr>
      <w:tr w:rsidR="003B1AD0" w:rsidRPr="007D2C49" w:rsidTr="003B1AD0">
        <w:tc>
          <w:tcPr>
            <w:tcW w:w="1560" w:type="dxa"/>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D0B4D">
              <w:rPr>
                <w:rFonts w:ascii="Times New Roman" w:hAnsi="Times New Roman" w:cs="Times New Roman"/>
                <w:sz w:val="24"/>
                <w:szCs w:val="24"/>
              </w:rPr>
              <w:t>15–17</w:t>
            </w:r>
          </w:p>
        </w:tc>
        <w:tc>
          <w:tcPr>
            <w:tcW w:w="8079" w:type="dxa"/>
          </w:tcPr>
          <w:p w:rsidR="003B1AD0" w:rsidRPr="005D0B4D" w:rsidRDefault="003B1AD0" w:rsidP="00621B80">
            <w:pPr>
              <w:rPr>
                <w:rFonts w:ascii="Times New Roman" w:hAnsi="Times New Roman" w:cs="Times New Roman"/>
                <w:sz w:val="24"/>
                <w:szCs w:val="24"/>
                <w:lang w:val="ru-RU"/>
              </w:rPr>
            </w:pPr>
            <w:r w:rsidRPr="005D0B4D">
              <w:rPr>
                <w:rFonts w:ascii="Times New Roman" w:hAnsi="Times New Roman" w:cs="Times New Roman"/>
                <w:i/>
                <w:sz w:val="24"/>
                <w:szCs w:val="24"/>
                <w:lang w:val="ru-RU"/>
              </w:rPr>
              <w:t>Код вида поступлений или выбытий, соответствующий</w:t>
            </w:r>
            <w:r w:rsidRPr="005D0B4D">
              <w:rPr>
                <w:rFonts w:ascii="Times New Roman" w:hAnsi="Times New Roman" w:cs="Times New Roman"/>
                <w:sz w:val="24"/>
                <w:szCs w:val="24"/>
                <w:lang w:val="ru-RU"/>
              </w:rPr>
              <w:t>:</w:t>
            </w:r>
          </w:p>
          <w:p w:rsidR="003B1AD0" w:rsidRPr="005D0B4D" w:rsidRDefault="003B1AD0" w:rsidP="003B1AD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5D0B4D">
              <w:rPr>
                <w:rFonts w:ascii="Times New Roman" w:hAnsi="Times New Roman" w:cs="Times New Roman"/>
                <w:sz w:val="24"/>
                <w:szCs w:val="24"/>
                <w:lang w:val="ru-RU"/>
              </w:rPr>
              <w:t>аналитической группе подвида доходов бюджетов;</w:t>
            </w:r>
          </w:p>
          <w:p w:rsidR="003B1AD0" w:rsidRPr="005D0B4D" w:rsidRDefault="003B1AD0" w:rsidP="003B1AD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rPr>
            </w:pPr>
            <w:proofErr w:type="spellStart"/>
            <w:r w:rsidRPr="005D0B4D">
              <w:rPr>
                <w:rFonts w:ascii="Times New Roman" w:hAnsi="Times New Roman" w:cs="Times New Roman"/>
                <w:sz w:val="24"/>
                <w:szCs w:val="24"/>
              </w:rPr>
              <w:t>коду</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вида</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расходов</w:t>
            </w:r>
            <w:proofErr w:type="spellEnd"/>
            <w:r w:rsidRPr="005D0B4D">
              <w:rPr>
                <w:rFonts w:ascii="Times New Roman" w:hAnsi="Times New Roman" w:cs="Times New Roman"/>
                <w:sz w:val="24"/>
                <w:szCs w:val="24"/>
              </w:rPr>
              <w:t>;</w:t>
            </w:r>
          </w:p>
          <w:p w:rsidR="003B1AD0" w:rsidRPr="005D0B4D" w:rsidRDefault="003B1AD0" w:rsidP="003B1AD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cs="Times New Roman"/>
                <w:sz w:val="24"/>
                <w:szCs w:val="24"/>
                <w:lang w:val="ru-RU"/>
              </w:rPr>
            </w:pPr>
            <w:r w:rsidRPr="005D0B4D">
              <w:rPr>
                <w:rFonts w:ascii="Times New Roman" w:hAnsi="Times New Roman" w:cs="Times New Roman"/>
                <w:sz w:val="24"/>
                <w:szCs w:val="24"/>
                <w:lang w:val="ru-RU"/>
              </w:rPr>
              <w:t>аналитической группе вида источников финансирования дефицитов бюджетов</w:t>
            </w:r>
          </w:p>
        </w:tc>
      </w:tr>
      <w:tr w:rsidR="003B1AD0" w:rsidRPr="005D0B4D" w:rsidTr="003B1AD0">
        <w:tc>
          <w:tcPr>
            <w:tcW w:w="1560" w:type="dxa"/>
          </w:tcPr>
          <w:p w:rsidR="003B1AD0" w:rsidRPr="005D0B4D" w:rsidRDefault="003B1AD0" w:rsidP="00621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5D0B4D">
              <w:rPr>
                <w:rFonts w:ascii="Times New Roman" w:hAnsi="Times New Roman" w:cs="Times New Roman"/>
                <w:sz w:val="24"/>
                <w:szCs w:val="24"/>
              </w:rPr>
              <w:t>18</w:t>
            </w:r>
          </w:p>
        </w:tc>
        <w:tc>
          <w:tcPr>
            <w:tcW w:w="8079" w:type="dxa"/>
          </w:tcPr>
          <w:p w:rsidR="003B1AD0" w:rsidRPr="005D0B4D" w:rsidRDefault="003B1AD0" w:rsidP="00621B80">
            <w:pPr>
              <w:rPr>
                <w:rFonts w:ascii="Times New Roman" w:hAnsi="Times New Roman" w:cs="Times New Roman"/>
                <w:i/>
                <w:sz w:val="24"/>
                <w:szCs w:val="24"/>
                <w:lang w:val="ru-RU"/>
              </w:rPr>
            </w:pPr>
            <w:r w:rsidRPr="005D0B4D">
              <w:rPr>
                <w:rFonts w:ascii="Times New Roman" w:hAnsi="Times New Roman" w:cs="Times New Roman"/>
                <w:i/>
                <w:sz w:val="24"/>
                <w:szCs w:val="24"/>
                <w:lang w:val="ru-RU"/>
              </w:rPr>
              <w:t>Код вида финансового обеспечения (деятельности)</w:t>
            </w:r>
          </w:p>
          <w:p w:rsidR="003B1AD0" w:rsidRPr="005D0B4D" w:rsidRDefault="003B1AD0" w:rsidP="003B1AD0">
            <w:pPr>
              <w:numPr>
                <w:ilvl w:val="0"/>
                <w:numId w:val="5"/>
              </w:numPr>
              <w:spacing w:after="0" w:line="240" w:lineRule="auto"/>
              <w:ind w:left="0" w:firstLine="0"/>
              <w:rPr>
                <w:rFonts w:ascii="Times New Roman" w:hAnsi="Times New Roman" w:cs="Times New Roman"/>
                <w:sz w:val="24"/>
                <w:szCs w:val="24"/>
                <w:lang w:val="ru-RU"/>
              </w:rPr>
            </w:pPr>
            <w:r w:rsidRPr="005D0B4D">
              <w:rPr>
                <w:rFonts w:ascii="Times New Roman" w:hAnsi="Times New Roman" w:cs="Times New Roman"/>
                <w:sz w:val="24"/>
                <w:szCs w:val="24"/>
                <w:lang w:val="ru-RU"/>
              </w:rPr>
              <w:t>2 – приносящая доход деятельность (собственные доходы учреждения);</w:t>
            </w:r>
          </w:p>
          <w:p w:rsidR="003B1AD0" w:rsidRPr="005D0B4D" w:rsidRDefault="003B1AD0" w:rsidP="003B1AD0">
            <w:pPr>
              <w:numPr>
                <w:ilvl w:val="0"/>
                <w:numId w:val="5"/>
              </w:numPr>
              <w:spacing w:after="0" w:line="240" w:lineRule="auto"/>
              <w:ind w:left="0" w:firstLine="0"/>
              <w:rPr>
                <w:rFonts w:ascii="Times New Roman" w:hAnsi="Times New Roman" w:cs="Times New Roman"/>
                <w:sz w:val="24"/>
                <w:szCs w:val="24"/>
              </w:rPr>
            </w:pPr>
            <w:r w:rsidRPr="005D0B4D">
              <w:rPr>
                <w:rFonts w:ascii="Times New Roman" w:hAnsi="Times New Roman" w:cs="Times New Roman"/>
                <w:sz w:val="24"/>
                <w:szCs w:val="24"/>
              </w:rPr>
              <w:t xml:space="preserve">3 – </w:t>
            </w:r>
            <w:proofErr w:type="spellStart"/>
            <w:r w:rsidRPr="005D0B4D">
              <w:rPr>
                <w:rFonts w:ascii="Times New Roman" w:hAnsi="Times New Roman" w:cs="Times New Roman"/>
                <w:sz w:val="24"/>
                <w:szCs w:val="24"/>
              </w:rPr>
              <w:t>средства</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во</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временном</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распоряжении</w:t>
            </w:r>
            <w:proofErr w:type="spellEnd"/>
            <w:r w:rsidRPr="005D0B4D">
              <w:rPr>
                <w:rFonts w:ascii="Times New Roman" w:hAnsi="Times New Roman" w:cs="Times New Roman"/>
                <w:sz w:val="24"/>
                <w:szCs w:val="24"/>
              </w:rPr>
              <w:t>;</w:t>
            </w:r>
          </w:p>
          <w:p w:rsidR="003B1AD0" w:rsidRPr="005D0B4D" w:rsidRDefault="003B1AD0" w:rsidP="003B1AD0">
            <w:pPr>
              <w:numPr>
                <w:ilvl w:val="0"/>
                <w:numId w:val="5"/>
              </w:numPr>
              <w:spacing w:after="0" w:line="240" w:lineRule="auto"/>
              <w:ind w:left="0" w:firstLine="0"/>
              <w:rPr>
                <w:rFonts w:ascii="Times New Roman" w:hAnsi="Times New Roman" w:cs="Times New Roman"/>
                <w:sz w:val="24"/>
                <w:szCs w:val="24"/>
                <w:lang w:val="ru-RU"/>
              </w:rPr>
            </w:pPr>
            <w:r w:rsidRPr="005D0B4D">
              <w:rPr>
                <w:rFonts w:ascii="Times New Roman" w:hAnsi="Times New Roman" w:cs="Times New Roman"/>
                <w:sz w:val="24"/>
                <w:szCs w:val="24"/>
                <w:lang w:val="ru-RU"/>
              </w:rPr>
              <w:t>4 – субсидия на выполнение государственного задания;</w:t>
            </w:r>
          </w:p>
          <w:p w:rsidR="003B1AD0" w:rsidRPr="005D0B4D" w:rsidRDefault="003B1AD0" w:rsidP="003B1AD0">
            <w:pPr>
              <w:numPr>
                <w:ilvl w:val="0"/>
                <w:numId w:val="5"/>
              </w:numPr>
              <w:spacing w:after="0" w:line="240" w:lineRule="auto"/>
              <w:ind w:left="0" w:firstLine="0"/>
              <w:rPr>
                <w:rFonts w:ascii="Times New Roman" w:hAnsi="Times New Roman" w:cs="Times New Roman"/>
                <w:sz w:val="24"/>
                <w:szCs w:val="24"/>
              </w:rPr>
            </w:pPr>
            <w:r w:rsidRPr="005D0B4D">
              <w:rPr>
                <w:rFonts w:ascii="Times New Roman" w:hAnsi="Times New Roman" w:cs="Times New Roman"/>
                <w:sz w:val="24"/>
                <w:szCs w:val="24"/>
              </w:rPr>
              <w:t xml:space="preserve">5 – </w:t>
            </w:r>
            <w:proofErr w:type="spellStart"/>
            <w:r w:rsidRPr="005D0B4D">
              <w:rPr>
                <w:rFonts w:ascii="Times New Roman" w:hAnsi="Times New Roman" w:cs="Times New Roman"/>
                <w:sz w:val="24"/>
                <w:szCs w:val="24"/>
              </w:rPr>
              <w:t>субсидии</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на</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иные</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цели</w:t>
            </w:r>
            <w:proofErr w:type="spellEnd"/>
            <w:r w:rsidRPr="005D0B4D">
              <w:rPr>
                <w:rFonts w:ascii="Times New Roman" w:hAnsi="Times New Roman" w:cs="Times New Roman"/>
                <w:sz w:val="24"/>
                <w:szCs w:val="24"/>
              </w:rPr>
              <w:t>.</w:t>
            </w:r>
          </w:p>
        </w:tc>
      </w:tr>
    </w:tbl>
    <w:p w:rsidR="003B1AD0" w:rsidRPr="005D0B4D" w:rsidRDefault="003B1AD0">
      <w:pPr>
        <w:rPr>
          <w:rFonts w:ascii="Times New Roman" w:hAnsi="Times New Roman" w:cs="Times New Roman"/>
          <w:sz w:val="24"/>
          <w:szCs w:val="24"/>
          <w:lang w:val="ru-RU"/>
        </w:rPr>
      </w:pPr>
    </w:p>
    <w:p w:rsidR="00A7008A" w:rsidRPr="005D0B4D" w:rsidRDefault="003E4F2C" w:rsidP="00D63782">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21–21.2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2.1 Инструкции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174н.</w:t>
      </w:r>
    </w:p>
    <w:p w:rsidR="000B0B6B" w:rsidRPr="005D0B4D" w:rsidRDefault="000B0B6B" w:rsidP="006636EA">
      <w:pPr>
        <w:jc w:val="center"/>
        <w:rPr>
          <w:rFonts w:ascii="Times New Roman" w:hAnsi="Times New Roman" w:cs="Times New Roman"/>
          <w:b/>
          <w:bCs/>
          <w:sz w:val="28"/>
          <w:szCs w:val="28"/>
          <w:lang w:val="ru-RU"/>
        </w:rPr>
      </w:pPr>
    </w:p>
    <w:p w:rsidR="00A7008A" w:rsidRPr="005D0B4D" w:rsidRDefault="003E4F2C" w:rsidP="006636EA">
      <w:pPr>
        <w:jc w:val="center"/>
        <w:rPr>
          <w:rFonts w:ascii="Times New Roman" w:hAnsi="Times New Roman" w:cs="Times New Roman"/>
          <w:sz w:val="28"/>
          <w:szCs w:val="28"/>
          <w:lang w:val="ru-RU"/>
        </w:rPr>
      </w:pPr>
      <w:r w:rsidRPr="005D0B4D">
        <w:rPr>
          <w:rFonts w:ascii="Times New Roman" w:hAnsi="Times New Roman" w:cs="Times New Roman"/>
          <w:b/>
          <w:bCs/>
          <w:sz w:val="28"/>
          <w:szCs w:val="28"/>
        </w:rPr>
        <w:t>V</w:t>
      </w:r>
      <w:r w:rsidRPr="005D0B4D">
        <w:rPr>
          <w:rFonts w:ascii="Times New Roman" w:hAnsi="Times New Roman" w:cs="Times New Roman"/>
          <w:b/>
          <w:bCs/>
          <w:sz w:val="28"/>
          <w:szCs w:val="28"/>
          <w:lang w:val="ru-RU"/>
        </w:rPr>
        <w:t>.</w:t>
      </w:r>
      <w:r w:rsidRPr="005D0B4D">
        <w:rPr>
          <w:rFonts w:ascii="Times New Roman" w:hAnsi="Times New Roman" w:cs="Times New Roman"/>
          <w:b/>
          <w:bCs/>
          <w:sz w:val="28"/>
          <w:szCs w:val="28"/>
        </w:rPr>
        <w:t> </w:t>
      </w:r>
      <w:r w:rsidRPr="005D0B4D">
        <w:rPr>
          <w:rFonts w:ascii="Times New Roman" w:hAnsi="Times New Roman" w:cs="Times New Roman"/>
          <w:b/>
          <w:bCs/>
          <w:sz w:val="28"/>
          <w:szCs w:val="28"/>
          <w:lang w:val="ru-RU"/>
        </w:rPr>
        <w:t>Методика ведения бухгалтерского учета, оценки отдельных видов имущества и</w:t>
      </w:r>
      <w:r w:rsidRPr="005D0B4D">
        <w:rPr>
          <w:rFonts w:ascii="Times New Roman" w:hAnsi="Times New Roman" w:cs="Times New Roman"/>
          <w:b/>
          <w:bCs/>
          <w:sz w:val="28"/>
          <w:szCs w:val="28"/>
        </w:rPr>
        <w:t> </w:t>
      </w:r>
      <w:r w:rsidRPr="005D0B4D">
        <w:rPr>
          <w:rFonts w:ascii="Times New Roman" w:hAnsi="Times New Roman" w:cs="Times New Roman"/>
          <w:b/>
          <w:bCs/>
          <w:sz w:val="28"/>
          <w:szCs w:val="28"/>
          <w:lang w:val="ru-RU"/>
        </w:rPr>
        <w:t>обязательств</w:t>
      </w:r>
    </w:p>
    <w:p w:rsidR="00A7008A" w:rsidRPr="005D0B4D" w:rsidRDefault="003E4F2C" w:rsidP="006636EA">
      <w:pPr>
        <w:jc w:val="center"/>
        <w:rPr>
          <w:rFonts w:ascii="Times New Roman" w:hAnsi="Times New Roman" w:cs="Times New Roman"/>
          <w:sz w:val="24"/>
          <w:szCs w:val="24"/>
          <w:lang w:val="ru-RU"/>
        </w:rPr>
      </w:pPr>
      <w:r w:rsidRPr="005D0B4D">
        <w:rPr>
          <w:rFonts w:ascii="Times New Roman" w:hAnsi="Times New Roman" w:cs="Times New Roman"/>
          <w:b/>
          <w:bCs/>
          <w:sz w:val="24"/>
          <w:szCs w:val="24"/>
          <w:lang w:val="ru-RU"/>
        </w:rPr>
        <w:lastRenderedPageBreak/>
        <w:t>1. Общие положения</w:t>
      </w:r>
    </w:p>
    <w:p w:rsidR="00A7008A" w:rsidRPr="005D0B4D" w:rsidRDefault="003E4F2C" w:rsidP="0019732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1.1. Для случаев, которые не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установлены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федеральных стандартах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поступлению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выбытию активов.</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54</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w:t>
      </w:r>
    </w:p>
    <w:p w:rsidR="00A7008A" w:rsidRPr="005D0B4D" w:rsidRDefault="003E4F2C" w:rsidP="0019732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1.2.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установлен метод оценки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законодательстве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настоящей учетной политике, то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6</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«Учетная политика, оценочные значения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ошибки».</w:t>
      </w:r>
    </w:p>
    <w:p w:rsidR="00A7008A" w:rsidRPr="005D0B4D" w:rsidRDefault="003E4F2C" w:rsidP="0019732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1.3.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Акта</w:t>
      </w:r>
      <w:r w:rsidRPr="005D0B4D">
        <w:rPr>
          <w:rFonts w:ascii="Times New Roman" w:hAnsi="Times New Roman" w:cs="Times New Roman"/>
          <w:strike/>
          <w:sz w:val="24"/>
          <w:szCs w:val="24"/>
          <w:lang w:val="ru-RU"/>
        </w:rPr>
        <w:t xml:space="preserve"> </w:t>
      </w:r>
      <w:r w:rsidRPr="005D0B4D">
        <w:rPr>
          <w:rFonts w:ascii="Times New Roman" w:hAnsi="Times New Roman" w:cs="Times New Roman"/>
          <w:sz w:val="24"/>
          <w:szCs w:val="24"/>
          <w:lang w:val="ru-RU"/>
        </w:rPr>
        <w:t>приема-передачи объектов нефинансовых активов (ф. 0510448</w:t>
      </w:r>
      <w:r w:rsidR="00197327" w:rsidRPr="005D0B4D">
        <w:rPr>
          <w:rFonts w:ascii="Times New Roman" w:hAnsi="Times New Roman" w:cs="Times New Roman"/>
          <w:strike/>
          <w:sz w:val="24"/>
          <w:szCs w:val="24"/>
          <w:lang w:val="ru-RU"/>
        </w:rPr>
        <w:t>)</w:t>
      </w:r>
      <w:r w:rsidRPr="005D0B4D">
        <w:rPr>
          <w:rFonts w:ascii="Times New Roman" w:hAnsi="Times New Roman" w:cs="Times New Roman"/>
          <w:strike/>
          <w:sz w:val="24"/>
          <w:szCs w:val="24"/>
          <w:lang w:val="ru-RU"/>
        </w:rPr>
        <w:t xml:space="preserve"> </w:t>
      </w:r>
      <w:r w:rsidRPr="005D0B4D">
        <w:rPr>
          <w:rFonts w:ascii="Times New Roman" w:hAnsi="Times New Roman" w:cs="Times New Roman"/>
          <w:sz w:val="24"/>
          <w:szCs w:val="24"/>
          <w:lang w:val="ru-RU"/>
        </w:rPr>
        <w:t>в этом случае не требуется.</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2. Основные средства</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 Учреждение учитывает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составе основных средств материальные объекты имущества, независимо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их</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стоимости, со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сроком полезного использования более 12</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месяцев, 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также:</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калькуляторы;</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бесконтактные термометры;</w:t>
      </w:r>
      <w:r w:rsidRPr="005D0B4D">
        <w:rPr>
          <w:rFonts w:ascii="Times New Roman" w:hAnsi="Times New Roman" w:cs="Times New Roman"/>
          <w:sz w:val="24"/>
          <w:szCs w:val="24"/>
        </w:rPr>
        <w:t> </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диспенсеры для антисептиков;</w:t>
      </w:r>
      <w:r w:rsidRPr="005D0B4D">
        <w:rPr>
          <w:rFonts w:ascii="Times New Roman" w:hAnsi="Times New Roman" w:cs="Times New Roman"/>
          <w:sz w:val="24"/>
          <w:szCs w:val="24"/>
        </w:rPr>
        <w:t> </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штампы и печати;</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инвентарь по перечню, приведенному в приложении к учетной политике;</w:t>
      </w:r>
    </w:p>
    <w:p w:rsidR="00A7008A" w:rsidRPr="005D0B4D" w:rsidRDefault="003E4F2C" w:rsidP="009C08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2.2. Не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считается существенной стоимость до </w:t>
      </w:r>
      <w:r w:rsidRPr="0027037D">
        <w:rPr>
          <w:rFonts w:ascii="Times New Roman" w:hAnsi="Times New Roman" w:cs="Times New Roman"/>
          <w:sz w:val="24"/>
          <w:szCs w:val="24"/>
          <w:lang w:val="ru-RU"/>
        </w:rPr>
        <w:t>20 000 </w:t>
      </w:r>
      <w:r w:rsidRPr="005D0B4D">
        <w:rPr>
          <w:rFonts w:ascii="Times New Roman" w:hAnsi="Times New Roman" w:cs="Times New Roman"/>
          <w:sz w:val="24"/>
          <w:szCs w:val="24"/>
          <w:lang w:val="ru-RU"/>
        </w:rPr>
        <w:t>руб.</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один имущественный объект. Необходимость объединения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конкретный перечень объединяемых объектов определяет комиссия учреждения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поступлению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выбытию активов.</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10</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«Основные средства».</w:t>
      </w:r>
    </w:p>
    <w:p w:rsidR="004A3B23" w:rsidRPr="005D0B4D" w:rsidRDefault="004A3B23" w:rsidP="004A3B23">
      <w:pPr>
        <w:shd w:val="clear" w:color="auto" w:fill="FFFFFF"/>
        <w:ind w:right="28"/>
        <w:jc w:val="both"/>
        <w:rPr>
          <w:rFonts w:ascii="Times New Roman" w:hAnsi="Times New Roman" w:cs="Times New Roman"/>
          <w:spacing w:val="-4"/>
          <w:sz w:val="24"/>
          <w:lang w:val="ru-RU"/>
        </w:rPr>
      </w:pPr>
      <w:r w:rsidRPr="005D0B4D">
        <w:rPr>
          <w:rFonts w:ascii="Times New Roman" w:hAnsi="Times New Roman" w:cs="Times New Roman"/>
          <w:color w:val="000000"/>
          <w:spacing w:val="-5"/>
          <w:sz w:val="24"/>
          <w:lang w:val="ru-RU"/>
        </w:rPr>
        <w:t xml:space="preserve">2.3. </w:t>
      </w:r>
      <w:r w:rsidRPr="005D0B4D">
        <w:rPr>
          <w:rFonts w:ascii="Times New Roman" w:hAnsi="Times New Roman" w:cs="Times New Roman"/>
          <w:sz w:val="24"/>
          <w:lang w:val="ru-RU"/>
        </w:rPr>
        <w:t>Каждому объекту недвижимого, а также движимого имущества стоимостью свыше 10</w:t>
      </w:r>
      <w:r w:rsidRPr="005D0B4D">
        <w:rPr>
          <w:rFonts w:ascii="Times New Roman" w:hAnsi="Times New Roman" w:cs="Times New Roman"/>
          <w:sz w:val="24"/>
        </w:rPr>
        <w:t> </w:t>
      </w:r>
      <w:r w:rsidRPr="005D0B4D">
        <w:rPr>
          <w:rFonts w:ascii="Times New Roman" w:hAnsi="Times New Roman" w:cs="Times New Roman"/>
          <w:sz w:val="24"/>
          <w:lang w:val="ru-RU"/>
        </w:rPr>
        <w:t>000</w:t>
      </w:r>
      <w:r w:rsidRPr="005D0B4D">
        <w:rPr>
          <w:rFonts w:ascii="Times New Roman" w:hAnsi="Times New Roman" w:cs="Times New Roman"/>
          <w:sz w:val="24"/>
        </w:rPr>
        <w:t> </w:t>
      </w:r>
      <w:r w:rsidRPr="005D0B4D">
        <w:rPr>
          <w:rFonts w:ascii="Times New Roman" w:hAnsi="Times New Roman" w:cs="Times New Roman"/>
          <w:sz w:val="24"/>
          <w:lang w:val="ru-RU"/>
        </w:rPr>
        <w:t xml:space="preserve">руб. присваивается уникальный инвентарный номер, состоящий из </w:t>
      </w:r>
      <w:r w:rsidR="00224DA2" w:rsidRPr="005D0B4D">
        <w:rPr>
          <w:rFonts w:ascii="Times New Roman" w:hAnsi="Times New Roman" w:cs="Times New Roman"/>
          <w:sz w:val="24"/>
          <w:lang w:val="ru-RU"/>
        </w:rPr>
        <w:t>10</w:t>
      </w:r>
      <w:r w:rsidRPr="005D0B4D">
        <w:rPr>
          <w:rFonts w:ascii="Times New Roman" w:hAnsi="Times New Roman" w:cs="Times New Roman"/>
          <w:spacing w:val="-4"/>
          <w:sz w:val="24"/>
          <w:lang w:val="ru-RU"/>
        </w:rPr>
        <w:t xml:space="preserve"> знаков:</w:t>
      </w:r>
    </w:p>
    <w:p w:rsidR="004A3B23" w:rsidRPr="005D0B4D" w:rsidRDefault="004A3B23" w:rsidP="004A3B23">
      <w:pPr>
        <w:shd w:val="clear" w:color="auto" w:fill="FFFFFF"/>
        <w:ind w:right="28" w:firstLine="426"/>
        <w:jc w:val="both"/>
        <w:rPr>
          <w:rFonts w:ascii="Times New Roman" w:hAnsi="Times New Roman" w:cs="Times New Roman"/>
          <w:color w:val="000000"/>
          <w:spacing w:val="-4"/>
          <w:sz w:val="24"/>
        </w:rPr>
      </w:pPr>
      <w:bookmarkStart w:id="0" w:name="_Hlk159157862"/>
      <w:proofErr w:type="spellStart"/>
      <w:r w:rsidRPr="005D0B4D">
        <w:rPr>
          <w:rFonts w:ascii="Times New Roman" w:hAnsi="Times New Roman" w:cs="Times New Roman"/>
          <w:color w:val="000000"/>
          <w:spacing w:val="-4"/>
          <w:sz w:val="24"/>
        </w:rPr>
        <w:t>Структура</w:t>
      </w:r>
      <w:proofErr w:type="spellEnd"/>
      <w:r w:rsidRPr="005D0B4D">
        <w:rPr>
          <w:rFonts w:ascii="Times New Roman" w:hAnsi="Times New Roman" w:cs="Times New Roman"/>
          <w:color w:val="000000"/>
          <w:spacing w:val="-4"/>
          <w:sz w:val="24"/>
        </w:rPr>
        <w:t xml:space="preserve"> </w:t>
      </w:r>
      <w:proofErr w:type="spellStart"/>
      <w:r w:rsidRPr="005D0B4D">
        <w:rPr>
          <w:rFonts w:ascii="Times New Roman" w:hAnsi="Times New Roman" w:cs="Times New Roman"/>
          <w:color w:val="000000"/>
          <w:spacing w:val="-4"/>
          <w:sz w:val="24"/>
        </w:rPr>
        <w:t>инвентарного</w:t>
      </w:r>
      <w:proofErr w:type="spellEnd"/>
      <w:r w:rsidRPr="005D0B4D">
        <w:rPr>
          <w:rFonts w:ascii="Times New Roman" w:hAnsi="Times New Roman" w:cs="Times New Roman"/>
          <w:color w:val="000000"/>
          <w:spacing w:val="-4"/>
          <w:sz w:val="24"/>
        </w:rPr>
        <w:t xml:space="preserve"> </w:t>
      </w:r>
      <w:proofErr w:type="spellStart"/>
      <w:r w:rsidRPr="005D0B4D">
        <w:rPr>
          <w:rFonts w:ascii="Times New Roman" w:hAnsi="Times New Roman" w:cs="Times New Roman"/>
          <w:color w:val="000000"/>
          <w:spacing w:val="-4"/>
          <w:sz w:val="24"/>
        </w:rPr>
        <w:t>номера</w:t>
      </w:r>
      <w:proofErr w:type="spellEnd"/>
      <w:r w:rsidRPr="005D0B4D">
        <w:rPr>
          <w:rFonts w:ascii="Times New Roman" w:hAnsi="Times New Roman" w:cs="Times New Roman"/>
          <w:color w:val="000000"/>
          <w:spacing w:val="-4"/>
          <w:sz w:val="24"/>
        </w:rPr>
        <w:t>:</w:t>
      </w:r>
    </w:p>
    <w:p w:rsidR="004A3B23" w:rsidRPr="005D0B4D" w:rsidRDefault="004A3B23" w:rsidP="004A3B23">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1-ый знак – код источника финансирования;</w:t>
      </w:r>
    </w:p>
    <w:p w:rsidR="004A3B23" w:rsidRPr="005D0B4D" w:rsidRDefault="004A3B23" w:rsidP="004A3B23">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2-4-ый знаки – коды синтетического учета;</w:t>
      </w:r>
    </w:p>
    <w:p w:rsidR="004A3B23" w:rsidRPr="005D0B4D" w:rsidRDefault="004A3B23" w:rsidP="004A3B23">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5-6-ый знаки – коды аналитического учета;</w:t>
      </w:r>
    </w:p>
    <w:p w:rsidR="004A3B23" w:rsidRPr="005D0B4D" w:rsidRDefault="004A3B23" w:rsidP="004A3B23">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7-10-ый знаки – порядковый номер объекта в группе (0001 – 9999);</w:t>
      </w:r>
    </w:p>
    <w:bookmarkEnd w:id="0"/>
    <w:p w:rsidR="004A3B23" w:rsidRPr="005D0B4D" w:rsidRDefault="00224DA2" w:rsidP="004A3B23">
      <w:pPr>
        <w:widowControl w:val="0"/>
        <w:shd w:val="clear" w:color="auto" w:fill="FFFFFF"/>
        <w:autoSpaceDE w:val="0"/>
        <w:autoSpaceDN w:val="0"/>
        <w:adjustRightInd w:val="0"/>
        <w:ind w:right="28"/>
        <w:jc w:val="both"/>
        <w:rPr>
          <w:rFonts w:ascii="Times New Roman" w:hAnsi="Times New Roman" w:cs="Times New Roman"/>
          <w:spacing w:val="-4"/>
          <w:sz w:val="24"/>
          <w:lang w:val="ru-RU"/>
        </w:rPr>
      </w:pPr>
      <w:r w:rsidRPr="005D0B4D">
        <w:rPr>
          <w:rFonts w:ascii="Times New Roman" w:hAnsi="Times New Roman" w:cs="Times New Roman"/>
          <w:sz w:val="24"/>
          <w:lang w:val="ru-RU"/>
        </w:rPr>
        <w:lastRenderedPageBreak/>
        <w:t xml:space="preserve">Данный пункт ввести в действие </w:t>
      </w:r>
      <w:proofErr w:type="gramStart"/>
      <w:r w:rsidRPr="005D0B4D">
        <w:rPr>
          <w:rFonts w:ascii="Times New Roman" w:hAnsi="Times New Roman" w:cs="Times New Roman"/>
          <w:sz w:val="24"/>
          <w:lang w:val="ru-RU"/>
        </w:rPr>
        <w:t>в</w:t>
      </w:r>
      <w:proofErr w:type="gramEnd"/>
      <w:r w:rsidRPr="005D0B4D">
        <w:rPr>
          <w:rFonts w:ascii="Times New Roman" w:hAnsi="Times New Roman" w:cs="Times New Roman"/>
          <w:sz w:val="24"/>
          <w:lang w:val="ru-RU"/>
        </w:rPr>
        <w:t xml:space="preserve"> </w:t>
      </w:r>
      <w:proofErr w:type="gramStart"/>
      <w:r w:rsidRPr="005D0B4D">
        <w:rPr>
          <w:rFonts w:ascii="Times New Roman" w:hAnsi="Times New Roman" w:cs="Times New Roman"/>
          <w:sz w:val="24"/>
          <w:lang w:val="ru-RU"/>
        </w:rPr>
        <w:t>момента</w:t>
      </w:r>
      <w:proofErr w:type="gramEnd"/>
      <w:r w:rsidRPr="005D0B4D">
        <w:rPr>
          <w:rFonts w:ascii="Times New Roman" w:hAnsi="Times New Roman" w:cs="Times New Roman"/>
          <w:sz w:val="24"/>
          <w:lang w:val="ru-RU"/>
        </w:rPr>
        <w:t xml:space="preserve"> технической возможности и настройки в 1С.</w:t>
      </w:r>
      <w:r w:rsidR="00DE2041" w:rsidRPr="005D0B4D">
        <w:rPr>
          <w:rFonts w:ascii="Times New Roman" w:hAnsi="Times New Roman" w:cs="Times New Roman"/>
          <w:sz w:val="24"/>
          <w:lang w:val="ru-RU"/>
        </w:rPr>
        <w:t xml:space="preserve"> Филиалы могут использовать автоматическое присвоение инвентарного номера в 1С.</w:t>
      </w:r>
      <w:r w:rsidRPr="005D0B4D">
        <w:rPr>
          <w:rFonts w:ascii="Times New Roman" w:hAnsi="Times New Roman" w:cs="Times New Roman"/>
          <w:sz w:val="24"/>
          <w:lang w:val="ru-RU"/>
        </w:rPr>
        <w:t xml:space="preserve"> </w:t>
      </w:r>
      <w:r w:rsidR="004A3B23" w:rsidRPr="005D0B4D">
        <w:rPr>
          <w:rFonts w:ascii="Times New Roman" w:hAnsi="Times New Roman" w:cs="Times New Roman"/>
          <w:sz w:val="24"/>
          <w:lang w:val="ru-RU"/>
        </w:rPr>
        <w:t>Основание: пункт 9 Стандарта «Основные средства», пункт 46 Инструкции к Единому плану счетов № 157н.</w:t>
      </w:r>
    </w:p>
    <w:p w:rsidR="00A7008A" w:rsidRPr="005D0B4D" w:rsidRDefault="003E4F2C" w:rsidP="005D191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w:t>
      </w:r>
      <w:r w:rsidR="00224DA2" w:rsidRPr="005D0B4D">
        <w:rPr>
          <w:rFonts w:ascii="Times New Roman" w:hAnsi="Times New Roman" w:cs="Times New Roman"/>
          <w:sz w:val="24"/>
          <w:szCs w:val="24"/>
          <w:lang w:val="ru-RU"/>
        </w:rPr>
        <w:t>4</w:t>
      </w:r>
      <w:r w:rsidRPr="005D0B4D">
        <w:rPr>
          <w:rFonts w:ascii="Times New Roman" w:hAnsi="Times New Roman" w:cs="Times New Roman"/>
          <w:sz w:val="24"/>
          <w:szCs w:val="24"/>
          <w:lang w:val="ru-RU"/>
        </w:rPr>
        <w:t>. Присвоенный объекту инвентарный номер обозначается:</w:t>
      </w:r>
    </w:p>
    <w:p w:rsidR="00A7008A" w:rsidRPr="005D0B4D" w:rsidRDefault="003E4F2C" w:rsidP="005D191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путем нанесения номера на инвентарный объект краской или водостойким маркером;</w:t>
      </w:r>
      <w:r w:rsidRPr="005D0B4D">
        <w:rPr>
          <w:rFonts w:ascii="Times New Roman" w:hAnsi="Times New Roman" w:cs="Times New Roman"/>
          <w:sz w:val="24"/>
          <w:szCs w:val="24"/>
        </w:rPr>
        <w:t> </w:t>
      </w:r>
    </w:p>
    <w:p w:rsidR="00A7008A" w:rsidRPr="005D0B4D" w:rsidRDefault="003E4F2C" w:rsidP="005D191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путем прикрепления к инвентарному объекту жетона;</w:t>
      </w:r>
    </w:p>
    <w:p w:rsidR="00A7008A" w:rsidRPr="005D0B4D" w:rsidRDefault="003E4F2C" w:rsidP="005D191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A7008A" w:rsidRPr="005D0B4D" w:rsidRDefault="003E4F2C" w:rsidP="005D191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w:t>
      </w:r>
      <w:r w:rsidR="001C5ACD" w:rsidRPr="005D0B4D">
        <w:rPr>
          <w:rFonts w:ascii="Times New Roman" w:hAnsi="Times New Roman" w:cs="Times New Roman"/>
          <w:sz w:val="24"/>
          <w:szCs w:val="24"/>
          <w:lang w:val="ru-RU"/>
        </w:rPr>
        <w:t>5</w:t>
      </w:r>
      <w:r w:rsidRPr="005D0B4D">
        <w:rPr>
          <w:rFonts w:ascii="Times New Roman" w:hAnsi="Times New Roman" w:cs="Times New Roman"/>
          <w:sz w:val="24"/>
          <w:szCs w:val="24"/>
          <w:lang w:val="ru-RU"/>
        </w:rPr>
        <w:t>.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5D0B4D">
        <w:rPr>
          <w:rFonts w:ascii="Times New Roman" w:hAnsi="Times New Roman" w:cs="Times New Roman"/>
          <w:sz w:val="24"/>
          <w:szCs w:val="24"/>
          <w:lang w:val="ru-RU"/>
        </w:rPr>
        <w:t>выбываемых</w:t>
      </w:r>
      <w:proofErr w:type="spellEnd"/>
      <w:r w:rsidRPr="005D0B4D">
        <w:rPr>
          <w:rFonts w:ascii="Times New Roman" w:hAnsi="Times New Roman" w:cs="Times New Roman"/>
          <w:sz w:val="24"/>
          <w:szCs w:val="24"/>
          <w:lang w:val="ru-RU"/>
        </w:rPr>
        <w:t>) составных частей.</w:t>
      </w:r>
    </w:p>
    <w:p w:rsidR="00A7008A" w:rsidRPr="005D0B4D" w:rsidRDefault="003E4F2C" w:rsidP="005D191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27</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«Основные средства».</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w:t>
      </w:r>
      <w:r w:rsidR="001C5ACD" w:rsidRPr="005D0B4D">
        <w:rPr>
          <w:rFonts w:ascii="Times New Roman" w:hAnsi="Times New Roman" w:cs="Times New Roman"/>
          <w:sz w:val="24"/>
          <w:szCs w:val="24"/>
          <w:lang w:val="ru-RU"/>
        </w:rPr>
        <w:t>6</w:t>
      </w:r>
      <w:r w:rsidRPr="005D0B4D">
        <w:rPr>
          <w:rFonts w:ascii="Times New Roman" w:hAnsi="Times New Roman" w:cs="Times New Roman"/>
          <w:sz w:val="24"/>
          <w:szCs w:val="24"/>
          <w:lang w:val="ru-RU"/>
        </w:rPr>
        <w:t xml:space="preserve">. В случае частичной ликвидации или </w:t>
      </w:r>
      <w:proofErr w:type="spellStart"/>
      <w:r w:rsidRPr="005D0B4D">
        <w:rPr>
          <w:rFonts w:ascii="Times New Roman" w:hAnsi="Times New Roman" w:cs="Times New Roman"/>
          <w:sz w:val="24"/>
          <w:szCs w:val="24"/>
          <w:lang w:val="ru-RU"/>
        </w:rPr>
        <w:t>разукомплектации</w:t>
      </w:r>
      <w:proofErr w:type="spellEnd"/>
      <w:r w:rsidRPr="005D0B4D">
        <w:rPr>
          <w:rFonts w:ascii="Times New Roman" w:hAnsi="Times New Roman" w:cs="Times New Roman"/>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площади;</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объему;</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весу;</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иному показателю, установленному комиссией по поступлению и выбытию активов.</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w:t>
      </w:r>
      <w:r w:rsidR="001C5ACD" w:rsidRPr="005D0B4D">
        <w:rPr>
          <w:rFonts w:ascii="Times New Roman" w:hAnsi="Times New Roman" w:cs="Times New Roman"/>
          <w:sz w:val="24"/>
          <w:szCs w:val="24"/>
          <w:lang w:val="ru-RU"/>
        </w:rPr>
        <w:t>7</w:t>
      </w:r>
      <w:r w:rsidRPr="005D0B4D">
        <w:rPr>
          <w:rFonts w:ascii="Times New Roman" w:hAnsi="Times New Roman" w:cs="Times New Roman"/>
          <w:sz w:val="24"/>
          <w:szCs w:val="24"/>
          <w:lang w:val="ru-RU"/>
        </w:rPr>
        <w:t xml:space="preserve">.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5D0B4D">
        <w:rPr>
          <w:rFonts w:ascii="Times New Roman" w:hAnsi="Times New Roman" w:cs="Times New Roman"/>
          <w:sz w:val="24"/>
          <w:szCs w:val="24"/>
          <w:lang w:val="ru-RU"/>
        </w:rPr>
        <w:t>дооборудований</w:t>
      </w:r>
      <w:proofErr w:type="spellEnd"/>
      <w:r w:rsidRPr="005D0B4D">
        <w:rPr>
          <w:rFonts w:ascii="Times New Roman" w:hAnsi="Times New Roman" w:cs="Times New Roman"/>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28</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«Основные средства».</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w:t>
      </w:r>
      <w:r w:rsidR="001C5ACD" w:rsidRPr="005D0B4D">
        <w:rPr>
          <w:rFonts w:ascii="Times New Roman" w:hAnsi="Times New Roman" w:cs="Times New Roman"/>
          <w:sz w:val="24"/>
          <w:szCs w:val="24"/>
          <w:lang w:val="ru-RU"/>
        </w:rPr>
        <w:t>8</w:t>
      </w: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p>
    <w:p w:rsidR="00A7008A" w:rsidRPr="005D0B4D" w:rsidRDefault="003E4F2C" w:rsidP="00B5444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36, 37</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«Основные средства».</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2.</w:t>
      </w:r>
      <w:r w:rsidR="001C5ACD" w:rsidRPr="005D0B4D">
        <w:rPr>
          <w:rFonts w:ascii="Times New Roman" w:hAnsi="Times New Roman" w:cs="Times New Roman"/>
          <w:sz w:val="24"/>
          <w:szCs w:val="24"/>
          <w:lang w:val="ru-RU"/>
        </w:rPr>
        <w:t>9</w:t>
      </w:r>
      <w:r w:rsidRPr="005D0B4D">
        <w:rPr>
          <w:rFonts w:ascii="Times New Roman" w:hAnsi="Times New Roman" w:cs="Times New Roman"/>
          <w:sz w:val="24"/>
          <w:szCs w:val="24"/>
          <w:lang w:val="ru-RU"/>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40</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«Основные средства».</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w:t>
      </w:r>
      <w:r w:rsidR="001C5ACD" w:rsidRPr="005D0B4D">
        <w:rPr>
          <w:rFonts w:ascii="Times New Roman" w:hAnsi="Times New Roman" w:cs="Times New Roman"/>
          <w:sz w:val="24"/>
          <w:szCs w:val="24"/>
          <w:lang w:val="ru-RU"/>
        </w:rPr>
        <w:t>10</w:t>
      </w:r>
      <w:r w:rsidRPr="005D0B4D">
        <w:rPr>
          <w:rFonts w:ascii="Times New Roman" w:hAnsi="Times New Roman" w:cs="Times New Roman"/>
          <w:sz w:val="24"/>
          <w:szCs w:val="24"/>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41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«Основные средства».</w:t>
      </w:r>
    </w:p>
    <w:p w:rsidR="00C32130"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w:t>
      </w:r>
      <w:r w:rsidR="001C5ACD" w:rsidRPr="005D0B4D">
        <w:rPr>
          <w:rFonts w:ascii="Times New Roman" w:hAnsi="Times New Roman" w:cs="Times New Roman"/>
          <w:sz w:val="24"/>
          <w:szCs w:val="24"/>
          <w:lang w:val="ru-RU"/>
        </w:rPr>
        <w:t>1</w:t>
      </w:r>
      <w:r w:rsidRPr="005D0B4D">
        <w:rPr>
          <w:rFonts w:ascii="Times New Roman" w:hAnsi="Times New Roman" w:cs="Times New Roman"/>
          <w:sz w:val="24"/>
          <w:szCs w:val="24"/>
          <w:lang w:val="ru-RU"/>
        </w:rPr>
        <w:t xml:space="preserve">.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w:t>
      </w:r>
      <w:r w:rsidR="001C5ACD" w:rsidRPr="005D0B4D">
        <w:rPr>
          <w:rFonts w:ascii="Times New Roman" w:hAnsi="Times New Roman" w:cs="Times New Roman"/>
          <w:sz w:val="24"/>
          <w:szCs w:val="24"/>
          <w:lang w:val="ru-RU"/>
        </w:rPr>
        <w:t>2</w:t>
      </w:r>
      <w:r w:rsidRPr="005D0B4D">
        <w:rPr>
          <w:rFonts w:ascii="Times New Roman" w:hAnsi="Times New Roman" w:cs="Times New Roman"/>
          <w:sz w:val="24"/>
          <w:szCs w:val="24"/>
          <w:lang w:val="ru-RU"/>
        </w:rPr>
        <w:t>. Отнесение имущества к категории особо ценного имущества (ОЦИ), определяет комиссия по поступлению и выбытию активов.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Решение об отнесении имущества к ОЦИ комиссия указывает в Решении о признании объектов нефинансовых активов (ф. 0510441).</w:t>
      </w:r>
      <w:r w:rsidRPr="005D0B4D">
        <w:rPr>
          <w:rFonts w:ascii="Times New Roman" w:hAnsi="Times New Roman" w:cs="Times New Roman"/>
          <w:sz w:val="24"/>
          <w:szCs w:val="24"/>
        </w:rPr>
        <w:t> </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w:t>
      </w:r>
      <w:r w:rsidR="001C5ACD" w:rsidRPr="005D0B4D">
        <w:rPr>
          <w:rFonts w:ascii="Times New Roman" w:hAnsi="Times New Roman" w:cs="Times New Roman"/>
          <w:sz w:val="24"/>
          <w:szCs w:val="24"/>
          <w:lang w:val="ru-RU"/>
        </w:rPr>
        <w:t>3</w:t>
      </w:r>
      <w:r w:rsidRPr="005D0B4D">
        <w:rPr>
          <w:rFonts w:ascii="Times New Roman" w:hAnsi="Times New Roman" w:cs="Times New Roman"/>
          <w:sz w:val="24"/>
          <w:szCs w:val="24"/>
          <w:lang w:val="ru-RU"/>
        </w:rPr>
        <w:t>. Основные средства стоимостью до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10</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000</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руб. включительно, находящиеся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эксплуатации, учитываются на забалансовом счете 21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 балансовой стоимости.</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39</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«Основные средства»,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373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w:t>
      </w:r>
      <w:r w:rsidR="001C5ACD" w:rsidRPr="005D0B4D">
        <w:rPr>
          <w:rFonts w:ascii="Times New Roman" w:hAnsi="Times New Roman" w:cs="Times New Roman"/>
          <w:sz w:val="24"/>
          <w:szCs w:val="24"/>
          <w:lang w:val="ru-RU"/>
        </w:rPr>
        <w:t>4</w:t>
      </w:r>
      <w:r w:rsidRPr="005D0B4D">
        <w:rPr>
          <w:rFonts w:ascii="Times New Roman" w:hAnsi="Times New Roman" w:cs="Times New Roman"/>
          <w:sz w:val="24"/>
          <w:szCs w:val="24"/>
          <w:lang w:val="ru-RU"/>
        </w:rPr>
        <w:t>.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w:t>
      </w:r>
      <w:r w:rsidR="001C5ACD" w:rsidRPr="005D0B4D">
        <w:rPr>
          <w:rFonts w:ascii="Times New Roman" w:hAnsi="Times New Roman" w:cs="Times New Roman"/>
          <w:sz w:val="24"/>
          <w:szCs w:val="24"/>
          <w:lang w:val="ru-RU"/>
        </w:rPr>
        <w:t>5</w:t>
      </w:r>
      <w:r w:rsidRPr="005D0B4D">
        <w:rPr>
          <w:rFonts w:ascii="Times New Roman" w:hAnsi="Times New Roman" w:cs="Times New Roman"/>
          <w:sz w:val="24"/>
          <w:szCs w:val="24"/>
          <w:lang w:val="ru-RU"/>
        </w:rPr>
        <w:t>.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w:t>
      </w:r>
      <w:r w:rsidR="001C5ACD" w:rsidRPr="005D0B4D">
        <w:rPr>
          <w:rFonts w:ascii="Times New Roman" w:hAnsi="Times New Roman" w:cs="Times New Roman"/>
          <w:sz w:val="24"/>
          <w:szCs w:val="24"/>
          <w:lang w:val="ru-RU"/>
        </w:rPr>
        <w:t>6</w:t>
      </w:r>
      <w:r w:rsidRPr="005D0B4D">
        <w:rPr>
          <w:rFonts w:ascii="Times New Roman" w:hAnsi="Times New Roman" w:cs="Times New Roman"/>
          <w:sz w:val="24"/>
          <w:szCs w:val="24"/>
          <w:lang w:val="ru-RU"/>
        </w:rPr>
        <w:t>. Локально-вычислительная сеть (ЛВС), охранно-пожарная сигнализация (ОПС) и другие единые функционирующие системы</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5D0B4D">
        <w:rPr>
          <w:rFonts w:ascii="Times New Roman" w:hAnsi="Times New Roman" w:cs="Times New Roman"/>
          <w:sz w:val="24"/>
          <w:szCs w:val="24"/>
        </w:rPr>
        <w:t> </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5D0B4D">
        <w:rPr>
          <w:rFonts w:ascii="Times New Roman" w:hAnsi="Times New Roman" w:cs="Times New Roman"/>
          <w:sz w:val="24"/>
          <w:szCs w:val="24"/>
        </w:rPr>
        <w:t> </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2.1</w:t>
      </w:r>
      <w:r w:rsidR="001C5ACD" w:rsidRPr="005D0B4D">
        <w:rPr>
          <w:rFonts w:ascii="Times New Roman" w:hAnsi="Times New Roman" w:cs="Times New Roman"/>
          <w:sz w:val="24"/>
          <w:szCs w:val="24"/>
          <w:lang w:val="ru-RU"/>
        </w:rPr>
        <w:t>7</w:t>
      </w:r>
      <w:r w:rsidRPr="005D0B4D">
        <w:rPr>
          <w:rFonts w:ascii="Times New Roman" w:hAnsi="Times New Roman" w:cs="Times New Roman"/>
          <w:sz w:val="24"/>
          <w:szCs w:val="24"/>
          <w:lang w:val="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2.1</w:t>
      </w:r>
      <w:r w:rsidR="001C5ACD" w:rsidRPr="005D0B4D">
        <w:rPr>
          <w:rFonts w:ascii="Times New Roman" w:hAnsi="Times New Roman" w:cs="Times New Roman"/>
          <w:sz w:val="24"/>
          <w:szCs w:val="24"/>
          <w:lang w:val="ru-RU"/>
        </w:rPr>
        <w:t>8</w:t>
      </w:r>
      <w:r w:rsidRPr="005D0B4D">
        <w:rPr>
          <w:rFonts w:ascii="Times New Roman" w:hAnsi="Times New Roman" w:cs="Times New Roman"/>
          <w:sz w:val="24"/>
          <w:szCs w:val="24"/>
          <w:lang w:val="ru-RU"/>
        </w:rPr>
        <w:t xml:space="preserve">. Ответственными за хранение технической документации на объекты основных средств являются </w:t>
      </w:r>
      <w:r w:rsidRPr="00ED68D0">
        <w:rPr>
          <w:rFonts w:ascii="Times New Roman" w:hAnsi="Times New Roman" w:cs="Times New Roman"/>
          <w:sz w:val="24"/>
          <w:szCs w:val="24"/>
          <w:lang w:val="ru-RU"/>
        </w:rPr>
        <w:t>ответственные лица, за которыми закреплены объекты</w:t>
      </w:r>
      <w:r w:rsidRPr="005D0B4D">
        <w:rPr>
          <w:rFonts w:ascii="Times New Roman" w:hAnsi="Times New Roman" w:cs="Times New Roman"/>
          <w:sz w:val="24"/>
          <w:szCs w:val="24"/>
          <w:lang w:val="ru-RU"/>
        </w:rPr>
        <w:t>. Если на основное средство производитель (поставщик) предусмотрел гарантийный срок, ответственное лицо хранит также гарантийные талоны.</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3. Нематериальные активы</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30, 31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«Нематериальные активы».</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ED68D0">
        <w:rPr>
          <w:rFonts w:ascii="Times New Roman" w:hAnsi="Times New Roman" w:cs="Times New Roman"/>
          <w:sz w:val="24"/>
          <w:szCs w:val="24"/>
          <w:lang w:val="ru-RU"/>
        </w:rPr>
        <w:t>10</w:t>
      </w:r>
      <w:r w:rsidRPr="005D0B4D">
        <w:rPr>
          <w:rFonts w:ascii="Times New Roman" w:hAnsi="Times New Roman" w:cs="Times New Roman"/>
          <w:sz w:val="24"/>
          <w:szCs w:val="24"/>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4. Непроизведенные активы</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7 СГС «Непроизведенные активы».</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17 СГС «Непроизведенные активы».</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 xml:space="preserve">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w:t>
      </w:r>
      <w:r w:rsidRPr="00ED68D0">
        <w:rPr>
          <w:rFonts w:ascii="Times New Roman" w:hAnsi="Times New Roman" w:cs="Times New Roman"/>
          <w:sz w:val="24"/>
          <w:szCs w:val="24"/>
          <w:lang w:val="ru-RU"/>
        </w:rPr>
        <w:t>1</w:t>
      </w:r>
      <w:r w:rsidR="00DA5446" w:rsidRPr="00ED68D0">
        <w:rPr>
          <w:rFonts w:ascii="Times New Roman" w:hAnsi="Times New Roman" w:cs="Times New Roman"/>
          <w:sz w:val="24"/>
          <w:szCs w:val="24"/>
          <w:lang w:val="ru-RU"/>
        </w:rPr>
        <w:t>0</w:t>
      </w:r>
      <w:r w:rsidRPr="00ED68D0">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знаков.</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Инвентарный номер</w:t>
      </w:r>
      <w:r w:rsidR="00097F30" w:rsidRPr="005D0B4D">
        <w:rPr>
          <w:rFonts w:ascii="Times New Roman" w:hAnsi="Times New Roman" w:cs="Times New Roman"/>
          <w:sz w:val="24"/>
          <w:szCs w:val="24"/>
          <w:lang w:val="ru-RU"/>
        </w:rPr>
        <w:t xml:space="preserve"> непроизведенным активам</w:t>
      </w:r>
      <w:r w:rsidRPr="005D0B4D">
        <w:rPr>
          <w:rFonts w:ascii="Times New Roman" w:hAnsi="Times New Roman" w:cs="Times New Roman"/>
          <w:sz w:val="24"/>
          <w:szCs w:val="24"/>
          <w:lang w:val="ru-RU"/>
        </w:rPr>
        <w:t xml:space="preserve"> </w:t>
      </w:r>
      <w:proofErr w:type="gramStart"/>
      <w:r w:rsidRPr="005D0B4D">
        <w:rPr>
          <w:rFonts w:ascii="Times New Roman" w:hAnsi="Times New Roman" w:cs="Times New Roman"/>
          <w:sz w:val="24"/>
          <w:szCs w:val="24"/>
          <w:lang w:val="ru-RU"/>
        </w:rPr>
        <w:t>присваивается</w:t>
      </w:r>
      <w:proofErr w:type="gramEnd"/>
      <w:r w:rsidR="00097F30" w:rsidRPr="005D0B4D">
        <w:rPr>
          <w:rFonts w:ascii="Times New Roman" w:hAnsi="Times New Roman" w:cs="Times New Roman"/>
          <w:sz w:val="24"/>
          <w:szCs w:val="24"/>
          <w:lang w:val="ru-RU"/>
        </w:rPr>
        <w:t xml:space="preserve"> так же как и основным средствам</w:t>
      </w:r>
      <w:r w:rsidRPr="005D0B4D">
        <w:rPr>
          <w:rFonts w:ascii="Times New Roman" w:hAnsi="Times New Roman" w:cs="Times New Roman"/>
          <w:sz w:val="24"/>
          <w:szCs w:val="24"/>
          <w:lang w:val="ru-RU"/>
        </w:rPr>
        <w:t xml:space="preserve"> в следующем порядке:</w:t>
      </w:r>
    </w:p>
    <w:p w:rsidR="00DA5446" w:rsidRPr="005D0B4D" w:rsidRDefault="00DA5446" w:rsidP="00DA5446">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1-ый знак – код источника финансирования;</w:t>
      </w:r>
    </w:p>
    <w:p w:rsidR="00DA5446" w:rsidRPr="005D0B4D" w:rsidRDefault="00DA5446" w:rsidP="00DA5446">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2-4-ый знаки – коды синтетического учета;</w:t>
      </w:r>
    </w:p>
    <w:p w:rsidR="00DA5446" w:rsidRPr="005D0B4D" w:rsidRDefault="00DA5446" w:rsidP="00DA5446">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5-6-ый знаки – коды аналитического учета;</w:t>
      </w:r>
    </w:p>
    <w:p w:rsidR="00DA5446" w:rsidRPr="005D0B4D" w:rsidRDefault="00DA5446" w:rsidP="00DA5446">
      <w:pPr>
        <w:widowControl w:val="0"/>
        <w:numPr>
          <w:ilvl w:val="0"/>
          <w:numId w:val="8"/>
        </w:numPr>
        <w:shd w:val="clear" w:color="auto" w:fill="FFFFFF"/>
        <w:autoSpaceDE w:val="0"/>
        <w:autoSpaceDN w:val="0"/>
        <w:adjustRightInd w:val="0"/>
        <w:spacing w:after="0"/>
        <w:ind w:right="28"/>
        <w:jc w:val="both"/>
        <w:rPr>
          <w:rFonts w:ascii="Times New Roman" w:hAnsi="Times New Roman" w:cs="Times New Roman"/>
          <w:color w:val="000000"/>
          <w:spacing w:val="-4"/>
          <w:sz w:val="24"/>
          <w:lang w:val="ru-RU"/>
        </w:rPr>
      </w:pPr>
      <w:r w:rsidRPr="005D0B4D">
        <w:rPr>
          <w:rFonts w:ascii="Times New Roman" w:hAnsi="Times New Roman" w:cs="Times New Roman"/>
          <w:color w:val="000000"/>
          <w:spacing w:val="-4"/>
          <w:sz w:val="24"/>
          <w:lang w:val="ru-RU"/>
        </w:rPr>
        <w:t>7-10-ый знаки – порядковый номер объекта в группе (0001 – 9999);</w:t>
      </w:r>
    </w:p>
    <w:p w:rsidR="00DA5446" w:rsidRPr="005D0B4D" w:rsidRDefault="00DA5446" w:rsidP="00DA5446">
      <w:pPr>
        <w:widowControl w:val="0"/>
        <w:shd w:val="clear" w:color="auto" w:fill="FFFFFF"/>
        <w:autoSpaceDE w:val="0"/>
        <w:autoSpaceDN w:val="0"/>
        <w:adjustRightInd w:val="0"/>
        <w:spacing w:after="0"/>
        <w:ind w:left="786" w:right="28"/>
        <w:jc w:val="both"/>
        <w:rPr>
          <w:rFonts w:ascii="Times New Roman" w:hAnsi="Times New Roman" w:cs="Times New Roman"/>
          <w:color w:val="000000"/>
          <w:spacing w:val="-4"/>
          <w:sz w:val="24"/>
          <w:lang w:val="ru-RU"/>
        </w:rPr>
      </w:pP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81 Инструкции к Единому плану счетов № 157н.</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4.4. Аналитический учет вложений в непроизведенные активы ведется в </w:t>
      </w:r>
      <w:proofErr w:type="spellStart"/>
      <w:r w:rsidRPr="005D0B4D">
        <w:rPr>
          <w:rFonts w:ascii="Times New Roman" w:hAnsi="Times New Roman" w:cs="Times New Roman"/>
          <w:sz w:val="24"/>
          <w:szCs w:val="24"/>
          <w:lang w:val="ru-RU"/>
        </w:rPr>
        <w:t>многографной</w:t>
      </w:r>
      <w:proofErr w:type="spellEnd"/>
      <w:r w:rsidRPr="005D0B4D">
        <w:rPr>
          <w:rFonts w:ascii="Times New Roman" w:hAnsi="Times New Roman" w:cs="Times New Roman"/>
          <w:sz w:val="24"/>
          <w:szCs w:val="24"/>
          <w:lang w:val="ru-RU"/>
        </w:rPr>
        <w:t xml:space="preserve"> карточке (ф. 0504054).</w:t>
      </w:r>
    </w:p>
    <w:p w:rsidR="00A7008A" w:rsidRPr="005D0B4D" w:rsidRDefault="003E4F2C" w:rsidP="00C32130">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128 Инструкции к Единому плану счетов № 157н.</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5. Материальные запасы</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5.1.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w:t>
      </w:r>
      <w:r w:rsidRPr="005D0B4D">
        <w:rPr>
          <w:rFonts w:ascii="Times New Roman" w:hAnsi="Times New Roman" w:cs="Times New Roman"/>
          <w:color w:val="0000FF"/>
          <w:sz w:val="24"/>
          <w:szCs w:val="24"/>
          <w:lang w:val="ru-RU"/>
        </w:rPr>
        <w:t xml:space="preserve">приложении </w:t>
      </w:r>
      <w:r w:rsidR="000A7502" w:rsidRPr="005D0B4D">
        <w:rPr>
          <w:rFonts w:ascii="Times New Roman" w:hAnsi="Times New Roman" w:cs="Times New Roman"/>
          <w:color w:val="0000FF"/>
          <w:sz w:val="24"/>
          <w:szCs w:val="24"/>
          <w:lang w:val="ru-RU"/>
        </w:rPr>
        <w:t>9</w:t>
      </w:r>
      <w:r w:rsidRPr="005D0B4D">
        <w:rPr>
          <w:rFonts w:ascii="Times New Roman" w:hAnsi="Times New Roman" w:cs="Times New Roman"/>
          <w:sz w:val="24"/>
          <w:szCs w:val="24"/>
          <w:lang w:val="ru-RU"/>
        </w:rPr>
        <w:t>.</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5.2.</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В учреждении применяются следующие единицы учета материальных запасов:</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номенклатурная (реестровая) единица;</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8</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«Запасы».</w:t>
      </w:r>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5.4.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A7008A" w:rsidRPr="005D0B4D" w:rsidRDefault="003E4F2C" w:rsidP="0056734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их справедливой стоимости на дату принятия к бухгалтерскому учету, рассчитанной методом рыночных цен;</w:t>
      </w:r>
    </w:p>
    <w:p w:rsidR="00A7008A" w:rsidRPr="005D0B4D" w:rsidRDefault="003E4F2C" w:rsidP="0056734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сумм, уплачиваемых учреждением за доставку материальных запасов, приведение их в состояние, пригодное для использования.</w:t>
      </w:r>
    </w:p>
    <w:p w:rsidR="00A7008A" w:rsidRPr="005D0B4D" w:rsidRDefault="003E4F2C" w:rsidP="0056734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52–60</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w:t>
      </w:r>
    </w:p>
    <w:p w:rsidR="00A7008A" w:rsidRPr="005D0B4D" w:rsidRDefault="003E4F2C" w:rsidP="0056734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5.</w:t>
      </w:r>
      <w:r w:rsidR="0056734B" w:rsidRPr="005D0B4D">
        <w:rPr>
          <w:rFonts w:ascii="Times New Roman" w:hAnsi="Times New Roman" w:cs="Times New Roman"/>
          <w:sz w:val="24"/>
          <w:szCs w:val="24"/>
          <w:lang w:val="ru-RU"/>
        </w:rPr>
        <w:t>5</w:t>
      </w:r>
      <w:r w:rsidRPr="005D0B4D">
        <w:rPr>
          <w:rFonts w:ascii="Times New Roman" w:hAnsi="Times New Roman" w:cs="Times New Roman"/>
          <w:sz w:val="24"/>
          <w:szCs w:val="24"/>
          <w:lang w:val="ru-RU"/>
        </w:rPr>
        <w:t>. Учреждение применяет следующий порядок подстатей КОСГУ в части учета материальных запасов:</w:t>
      </w:r>
    </w:p>
    <w:p w:rsidR="00A7008A" w:rsidRPr="005D0B4D" w:rsidRDefault="003E4F2C" w:rsidP="0056734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5.</w:t>
      </w:r>
      <w:r w:rsidR="0056734B" w:rsidRPr="005D0B4D">
        <w:rPr>
          <w:rFonts w:ascii="Times New Roman" w:hAnsi="Times New Roman" w:cs="Times New Roman"/>
          <w:sz w:val="24"/>
          <w:szCs w:val="24"/>
          <w:lang w:val="ru-RU"/>
        </w:rPr>
        <w:t>5</w:t>
      </w:r>
      <w:r w:rsidRPr="005D0B4D">
        <w:rPr>
          <w:rFonts w:ascii="Times New Roman" w:hAnsi="Times New Roman" w:cs="Times New Roman"/>
          <w:sz w:val="24"/>
          <w:szCs w:val="24"/>
          <w:lang w:val="ru-RU"/>
        </w:rPr>
        <w:t>.1.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A7008A" w:rsidRPr="005D0B4D" w:rsidRDefault="003E4F2C" w:rsidP="0056734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5.</w:t>
      </w:r>
      <w:r w:rsidR="0056734B" w:rsidRPr="005D0B4D">
        <w:rPr>
          <w:rFonts w:ascii="Times New Roman" w:hAnsi="Times New Roman" w:cs="Times New Roman"/>
          <w:sz w:val="24"/>
          <w:szCs w:val="24"/>
          <w:lang w:val="ru-RU"/>
        </w:rPr>
        <w:t>5</w:t>
      </w:r>
      <w:r w:rsidRPr="005D0B4D">
        <w:rPr>
          <w:rFonts w:ascii="Times New Roman" w:hAnsi="Times New Roman" w:cs="Times New Roman"/>
          <w:sz w:val="24"/>
          <w:szCs w:val="24"/>
          <w:lang w:val="ru-RU"/>
        </w:rPr>
        <w:t xml:space="preserve">.2. Специальные жидкости для автомобиля (тормозная, </w:t>
      </w:r>
      <w:proofErr w:type="spellStart"/>
      <w:r w:rsidRPr="005D0B4D">
        <w:rPr>
          <w:rFonts w:ascii="Times New Roman" w:hAnsi="Times New Roman" w:cs="Times New Roman"/>
          <w:sz w:val="24"/>
          <w:szCs w:val="24"/>
          <w:lang w:val="ru-RU"/>
        </w:rPr>
        <w:t>стеклоомывающая</w:t>
      </w:r>
      <w:proofErr w:type="spellEnd"/>
      <w:r w:rsidRPr="005D0B4D">
        <w:rPr>
          <w:rFonts w:ascii="Times New Roman" w:hAnsi="Times New Roman" w:cs="Times New Roman"/>
          <w:sz w:val="24"/>
          <w:szCs w:val="24"/>
          <w:lang w:val="ru-RU"/>
        </w:rPr>
        <w:t>, тосол и другие охлаждающие) учитываются на счете 105.03 и по КОСГУ 343.</w:t>
      </w:r>
      <w:r w:rsidRPr="005D0B4D">
        <w:rPr>
          <w:rFonts w:ascii="Times New Roman" w:hAnsi="Times New Roman" w:cs="Times New Roman"/>
          <w:sz w:val="24"/>
          <w:szCs w:val="24"/>
        </w:rPr>
        <w:t> </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5.</w:t>
      </w:r>
      <w:r w:rsidR="0056734B" w:rsidRPr="005D0B4D">
        <w:rPr>
          <w:rFonts w:ascii="Times New Roman" w:hAnsi="Times New Roman" w:cs="Times New Roman"/>
          <w:sz w:val="24"/>
          <w:szCs w:val="24"/>
          <w:lang w:val="ru-RU"/>
        </w:rPr>
        <w:t>6</w:t>
      </w:r>
      <w:r w:rsidRPr="005D0B4D">
        <w:rPr>
          <w:rFonts w:ascii="Times New Roman" w:hAnsi="Times New Roman" w:cs="Times New Roman"/>
          <w:sz w:val="24"/>
          <w:szCs w:val="24"/>
          <w:lang w:val="ru-RU"/>
        </w:rPr>
        <w:t xml:space="preserve">.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w:t>
      </w:r>
      <w:r w:rsidRPr="00ED68D0">
        <w:rPr>
          <w:rFonts w:ascii="Times New Roman" w:hAnsi="Times New Roman" w:cs="Times New Roman"/>
          <w:sz w:val="24"/>
          <w:szCs w:val="24"/>
          <w:lang w:val="ru-RU"/>
        </w:rPr>
        <w:t>переводится на код вида деятельности 4 «Деятельность по выполнению государственного (муниципального) задания» / код вида деятельности, по которому будут использоваться</w:t>
      </w:r>
      <w:r w:rsidRPr="005D0B4D">
        <w:rPr>
          <w:rFonts w:ascii="Times New Roman" w:hAnsi="Times New Roman" w:cs="Times New Roman"/>
          <w:sz w:val="24"/>
          <w:szCs w:val="24"/>
          <w:lang w:val="ru-RU"/>
        </w:rPr>
        <w:t>.</w:t>
      </w:r>
      <w:r w:rsidRPr="00ED68D0">
        <w:rPr>
          <w:rFonts w:ascii="Times New Roman" w:hAnsi="Times New Roman" w:cs="Times New Roman"/>
          <w:sz w:val="24"/>
          <w:szCs w:val="24"/>
          <w:lang w:val="ru-RU"/>
        </w:rPr>
        <w:t> </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5.</w:t>
      </w:r>
      <w:r w:rsidR="00E864E8" w:rsidRPr="005D0B4D">
        <w:rPr>
          <w:rFonts w:ascii="Times New Roman" w:hAnsi="Times New Roman" w:cs="Times New Roman"/>
          <w:b/>
          <w:bCs/>
          <w:sz w:val="24"/>
          <w:szCs w:val="24"/>
          <w:lang w:val="ru-RU"/>
        </w:rPr>
        <w:t>7</w:t>
      </w:r>
      <w:r w:rsidRPr="005D0B4D">
        <w:rPr>
          <w:rFonts w:ascii="Times New Roman" w:hAnsi="Times New Roman" w:cs="Times New Roman"/>
          <w:b/>
          <w:bCs/>
          <w:sz w:val="24"/>
          <w:szCs w:val="24"/>
          <w:lang w:val="ru-RU"/>
        </w:rPr>
        <w:t>. Установлены следующие особенности учета материальных запасов:</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5.</w:t>
      </w:r>
      <w:r w:rsidR="00E864E8" w:rsidRPr="005D0B4D">
        <w:rPr>
          <w:rFonts w:ascii="Times New Roman" w:hAnsi="Times New Roman" w:cs="Times New Roman"/>
          <w:b/>
          <w:bCs/>
          <w:sz w:val="24"/>
          <w:szCs w:val="24"/>
          <w:lang w:val="ru-RU"/>
        </w:rPr>
        <w:t>7</w:t>
      </w:r>
      <w:r w:rsidRPr="005D0B4D">
        <w:rPr>
          <w:rFonts w:ascii="Times New Roman" w:hAnsi="Times New Roman" w:cs="Times New Roman"/>
          <w:b/>
          <w:bCs/>
          <w:sz w:val="24"/>
          <w:szCs w:val="24"/>
          <w:lang w:val="ru-RU"/>
        </w:rPr>
        <w:t>.1. Особенности учета транспортно-заготовительных расходов.</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 фактическую стоимость материальных запасов включаются транспортно-заготовительные расходы (ТЗР).</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5.</w:t>
      </w:r>
      <w:r w:rsidR="00E864E8" w:rsidRPr="005D0B4D">
        <w:rPr>
          <w:rFonts w:ascii="Times New Roman" w:hAnsi="Times New Roman" w:cs="Times New Roman"/>
          <w:b/>
          <w:bCs/>
          <w:sz w:val="24"/>
          <w:szCs w:val="24"/>
          <w:lang w:val="ru-RU"/>
        </w:rPr>
        <w:t>7</w:t>
      </w:r>
      <w:r w:rsidRPr="005D0B4D">
        <w:rPr>
          <w:rFonts w:ascii="Times New Roman" w:hAnsi="Times New Roman" w:cs="Times New Roman"/>
          <w:b/>
          <w:bCs/>
          <w:sz w:val="24"/>
          <w:szCs w:val="24"/>
          <w:lang w:val="ru-RU"/>
        </w:rPr>
        <w:t>.2. Особенности учета горюче-смазочных материалов (ГСМ).</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Нормы на расходы горюче-смазочных материалов (ГСМ)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5.8.3. Особенности использования и учета хозяйственного инвентаря.</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w:t>
      </w:r>
      <w:r w:rsidRPr="00ED68D0">
        <w:rPr>
          <w:rFonts w:ascii="Times New Roman" w:hAnsi="Times New Roman" w:cs="Times New Roman"/>
          <w:sz w:val="24"/>
          <w:szCs w:val="24"/>
          <w:lang w:val="ru-RU"/>
        </w:rPr>
        <w:t>пунктом 2.1 раздела V</w:t>
      </w:r>
      <w:r w:rsidRPr="005D0B4D">
        <w:rPr>
          <w:rFonts w:ascii="Times New Roman" w:hAnsi="Times New Roman" w:cs="Times New Roman"/>
          <w:sz w:val="24"/>
          <w:szCs w:val="24"/>
          <w:lang w:val="ru-RU"/>
        </w:rPr>
        <w:t xml:space="preserve"> настоящей учетной политики.</w:t>
      </w:r>
      <w:r w:rsidRPr="005D0B4D">
        <w:rPr>
          <w:rFonts w:ascii="Times New Roman" w:hAnsi="Times New Roman" w:cs="Times New Roman"/>
          <w:sz w:val="24"/>
          <w:szCs w:val="24"/>
        </w:rPr>
        <w:t> </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b/>
          <w:bCs/>
          <w:sz w:val="24"/>
          <w:szCs w:val="24"/>
          <w:lang w:val="ru-RU"/>
        </w:rPr>
        <w:t>5.9. Учет запчастей за балансом</w:t>
      </w:r>
    </w:p>
    <w:p w:rsidR="00A7008A" w:rsidRPr="005D0B4D" w:rsidRDefault="003E4F2C" w:rsidP="00993AE3">
      <w:pPr>
        <w:jc w:val="both"/>
        <w:rPr>
          <w:rFonts w:ascii="Times New Roman" w:hAnsi="Times New Roman" w:cs="Times New Roman"/>
          <w:sz w:val="24"/>
          <w:szCs w:val="24"/>
          <w:lang w:val="ru-RU"/>
        </w:rPr>
      </w:pPr>
      <w:proofErr w:type="gramStart"/>
      <w:r w:rsidRPr="005D0B4D">
        <w:rPr>
          <w:rFonts w:ascii="Times New Roman" w:hAnsi="Times New Roman" w:cs="Times New Roman"/>
          <w:sz w:val="24"/>
          <w:szCs w:val="24"/>
          <w:lang w:val="ru-RU"/>
        </w:rPr>
        <w:t xml:space="preserve">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Х.105.36.44Х. В случае получения автомобиля безвозмездно от государственных (муниципальных) </w:t>
      </w:r>
      <w:r w:rsidRPr="005D0B4D">
        <w:rPr>
          <w:rFonts w:ascii="Times New Roman" w:hAnsi="Times New Roman" w:cs="Times New Roman"/>
          <w:sz w:val="24"/>
          <w:szCs w:val="24"/>
          <w:lang w:val="ru-RU"/>
        </w:rPr>
        <w:lastRenderedPageBreak/>
        <w:t>учреждений с перечнем запасных частей и указанием цен на них запасные части отражаются на забалансовом счете 09 по цене, указанной во входящих документах.</w:t>
      </w:r>
      <w:proofErr w:type="gramEnd"/>
    </w:p>
    <w:p w:rsidR="00A7008A" w:rsidRPr="005D0B4D" w:rsidRDefault="003E4F2C" w:rsidP="00993AE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Учету подлежат запасные части и другие комплектующие, которые могут быть использованы на других автомобилях (</w:t>
      </w:r>
      <w:proofErr w:type="spellStart"/>
      <w:r w:rsidRPr="005D0B4D">
        <w:rPr>
          <w:rFonts w:ascii="Times New Roman" w:hAnsi="Times New Roman" w:cs="Times New Roman"/>
          <w:sz w:val="24"/>
          <w:szCs w:val="24"/>
          <w:lang w:val="ru-RU"/>
        </w:rPr>
        <w:t>нетипизированные</w:t>
      </w:r>
      <w:proofErr w:type="spellEnd"/>
      <w:r w:rsidRPr="005D0B4D">
        <w:rPr>
          <w:rFonts w:ascii="Times New Roman" w:hAnsi="Times New Roman" w:cs="Times New Roman"/>
          <w:sz w:val="24"/>
          <w:szCs w:val="24"/>
          <w:lang w:val="ru-RU"/>
        </w:rPr>
        <w:t xml:space="preserve"> запчасти и комплектующие), такие как:</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автомобильные шины;</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колесные диски</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аккумуляторы </w:t>
      </w:r>
    </w:p>
    <w:p w:rsidR="00A7008A" w:rsidRPr="005D0B4D" w:rsidRDefault="003E4F2C" w:rsidP="0059531F">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Сезонная замена шин собственными силами отражается в Накладной на внутреннее перемещение (ф. 0510450).</w:t>
      </w:r>
    </w:p>
    <w:p w:rsidR="00A7008A" w:rsidRPr="005D0B4D" w:rsidRDefault="003E4F2C" w:rsidP="0059531F">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Аналитический учет по счету ведется в разрезе автомобилей и ответственных лиц.</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Поступление на счет 09 отражается:</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Агентства»;</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Внутреннее перемещение по счету отражается:</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при передаче на другой автомобиль;</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при передаче другому материально ответственному лицу вместе с автомобилем.</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Выбытие со счета 09 отражается:</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при списании автомобиля по установленным основаниям;</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при установке новых запчастей взамен непригодных к эксплуатации.</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349–350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b/>
          <w:bCs/>
          <w:sz w:val="24"/>
          <w:szCs w:val="24"/>
          <w:lang w:val="ru-RU"/>
        </w:rPr>
        <w:t>5.10. Особенности списания материальных запасов</w:t>
      </w:r>
      <w:r w:rsidRPr="005D0B4D">
        <w:rPr>
          <w:rFonts w:ascii="Times New Roman" w:hAnsi="Times New Roman" w:cs="Times New Roman"/>
          <w:b/>
          <w:bCs/>
          <w:sz w:val="24"/>
          <w:szCs w:val="24"/>
        </w:rPr>
        <w:t> </w:t>
      </w:r>
    </w:p>
    <w:p w:rsidR="00A7008A" w:rsidRPr="005D0B4D" w:rsidRDefault="003E4F2C" w:rsidP="0059531F">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5.10.1. Списание материальных запасов производится по </w:t>
      </w:r>
      <w:r w:rsidR="00B1788D" w:rsidRPr="005D0B4D">
        <w:rPr>
          <w:rFonts w:ascii="Times New Roman" w:hAnsi="Times New Roman" w:cs="Times New Roman"/>
          <w:sz w:val="24"/>
          <w:szCs w:val="24"/>
          <w:lang w:val="ru-RU"/>
        </w:rPr>
        <w:t>средней</w:t>
      </w:r>
      <w:r w:rsidRPr="005D0B4D">
        <w:rPr>
          <w:rFonts w:ascii="Times New Roman" w:hAnsi="Times New Roman" w:cs="Times New Roman"/>
          <w:sz w:val="24"/>
          <w:szCs w:val="24"/>
          <w:lang w:val="ru-RU"/>
        </w:rPr>
        <w:t xml:space="preserve"> стоимости каждой единицы.</w:t>
      </w:r>
    </w:p>
    <w:p w:rsidR="00A7008A" w:rsidRPr="005D0B4D" w:rsidRDefault="003E4F2C" w:rsidP="0059531F">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108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w:t>
      </w:r>
      <w:r w:rsidRPr="005D0B4D">
        <w:rPr>
          <w:rFonts w:ascii="Times New Roman" w:hAnsi="Times New Roman" w:cs="Times New Roman"/>
          <w:sz w:val="24"/>
          <w:szCs w:val="24"/>
        </w:rPr>
        <w:t> </w:t>
      </w:r>
    </w:p>
    <w:p w:rsidR="00A7008A" w:rsidRPr="005D0B4D" w:rsidRDefault="003E4F2C" w:rsidP="0059531F">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5.10.2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w:t>
      </w:r>
      <w:r w:rsidRPr="005D0B4D">
        <w:rPr>
          <w:rFonts w:ascii="Times New Roman" w:hAnsi="Times New Roman" w:cs="Times New Roman"/>
          <w:sz w:val="24"/>
          <w:szCs w:val="24"/>
        </w:rPr>
        <w:t> </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Эта ведомость является основанием для списания материальных запасов.</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5.10.3. Материальные запасы, которые предназначены для дарения, вручения на мероприятиях, списываются с учета при выдаче со склада на основании </w:t>
      </w:r>
      <w:r w:rsidRPr="00036DBD">
        <w:rPr>
          <w:rFonts w:ascii="Times New Roman" w:hAnsi="Times New Roman" w:cs="Times New Roman"/>
          <w:sz w:val="24"/>
          <w:szCs w:val="24"/>
          <w:lang w:val="ru-RU"/>
        </w:rPr>
        <w:t>Ведомости выдачи материальных ценностей на нужды учреждения (ф. 0504210)</w:t>
      </w:r>
      <w:r w:rsidRPr="005D0B4D">
        <w:rPr>
          <w:rFonts w:ascii="Times New Roman" w:hAnsi="Times New Roman" w:cs="Times New Roman"/>
          <w:sz w:val="24"/>
          <w:szCs w:val="24"/>
          <w:lang w:val="ru-RU"/>
        </w:rPr>
        <w:t>. После выдачи со склада запасы учитываются на забалансовом счете 07 «Награды, призы, кубки и ценные подарки, сувениры».</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6. Стоимость безвозмездно полученных нефинансовых активов</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6.1. Данные о справедливой стоимости безвозмездно полученных нефинансовых активов должны быть подтверждены документально:</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справками (другими подтверждающими документами) Росстата;</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прайс-листами заводов-изготовителей;</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справками (другими подтверждающими документами) оценщиков;</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информацией, размещенной в СМИ,</w:t>
      </w:r>
      <w:r w:rsidRPr="00036DBD">
        <w:rPr>
          <w:rFonts w:ascii="Times New Roman" w:hAnsi="Times New Roman" w:cs="Times New Roman"/>
          <w:sz w:val="24"/>
          <w:szCs w:val="24"/>
          <w:lang w:val="ru-RU"/>
        </w:rPr>
        <w:t xml:space="preserve"> и т. д.</w:t>
      </w:r>
    </w:p>
    <w:p w:rsidR="00A7008A" w:rsidRPr="005D0B4D" w:rsidRDefault="003E4F2C" w:rsidP="00E864E8">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 случаях невозможности документального подтверждения стоимость определяется экспертным путем.</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7. Затраты на</w:t>
      </w:r>
      <w:r w:rsidRPr="005D0B4D">
        <w:rPr>
          <w:rFonts w:ascii="Times New Roman" w:hAnsi="Times New Roman" w:cs="Times New Roman"/>
          <w:b/>
          <w:bCs/>
          <w:sz w:val="24"/>
          <w:szCs w:val="24"/>
        </w:rPr>
        <w:t> </w:t>
      </w:r>
      <w:r w:rsidRPr="005D0B4D">
        <w:rPr>
          <w:rFonts w:ascii="Times New Roman" w:hAnsi="Times New Roman" w:cs="Times New Roman"/>
          <w:b/>
          <w:bCs/>
          <w:sz w:val="24"/>
          <w:szCs w:val="24"/>
          <w:lang w:val="ru-RU"/>
        </w:rPr>
        <w:t>изготовление готовой продукции, выполнение работ, оказание услуг</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7.1. Учет расходов по формированию себестоимости ведется раздельно по группам видов услуг (работ, готовой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А) в рамках выполнения государственного задания:</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культура;</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Б) в рамках приносящей доход деятельности: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культура;</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7.2. Затраты на изготовление готовой продукции (выполнение работ, оказание услуг) делятся на прямые и накладные.</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списанные материальные запасы, израсходованные непосредственно на оказание услуги (изготовление продукции), естественная убыль;</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сумма амортизации основных средств, которые используются при оказании услуги (изготовлении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аренду помещений, которые используются для оказания услуги (изготовления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 составе накладных расходов при формировании себестоимости услуг (готовой продукции) учитываются расходы:</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материальные запасы, израсходованные на нужды учреждения, естественная убыль;</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амортизация основных средств, которые используются для изготовления разных видов продукции, оказания услуг;</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связанные с ремонтом, техническим обслуживанием нефинансовых активов;</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7.4. В составе общехозяйственных расходов учитываются расходы, распределяемые между всеми видами услуг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амортизация основных средств, не связанных напрямую с оказанием услуг (выполнением работ, изготовлением готовой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коммунальные расходы;</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услуги связи;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транспортные услуги;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содержание транспорта, зданий, сооружений и инвентаря общехозяйственного назначения;</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охрану учреждения;</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прочие работы и услуги, на общехозяйственные нужды.</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Общехозяйственные расходы учреждения, произведенные за отчетный период (месяц), распределяются:</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 в части </w:t>
      </w:r>
      <w:proofErr w:type="spellStart"/>
      <w:r w:rsidRPr="005D0B4D">
        <w:rPr>
          <w:rFonts w:ascii="Times New Roman" w:hAnsi="Times New Roman" w:cs="Times New Roman"/>
          <w:sz w:val="24"/>
          <w:szCs w:val="24"/>
          <w:lang w:val="ru-RU"/>
        </w:rPr>
        <w:t>нераспределяемых</w:t>
      </w:r>
      <w:proofErr w:type="spellEnd"/>
      <w:r w:rsidRPr="005D0B4D">
        <w:rPr>
          <w:rFonts w:ascii="Times New Roman" w:hAnsi="Times New Roman" w:cs="Times New Roman"/>
          <w:sz w:val="24"/>
          <w:szCs w:val="24"/>
          <w:lang w:val="ru-RU"/>
        </w:rPr>
        <w:t xml:space="preserve"> расходов — на увеличение расходов текущего финансового года (КБК Х.401.20.000).</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7.5. Расходами, которые не включаются в себестоимость (</w:t>
      </w:r>
      <w:proofErr w:type="spellStart"/>
      <w:r w:rsidRPr="005D0B4D">
        <w:rPr>
          <w:rFonts w:ascii="Times New Roman" w:hAnsi="Times New Roman" w:cs="Times New Roman"/>
          <w:sz w:val="24"/>
          <w:szCs w:val="24"/>
          <w:lang w:val="ru-RU"/>
        </w:rPr>
        <w:t>нераспределяемые</w:t>
      </w:r>
      <w:proofErr w:type="spellEnd"/>
      <w:r w:rsidRPr="005D0B4D">
        <w:rPr>
          <w:rFonts w:ascii="Times New Roman" w:hAnsi="Times New Roman" w:cs="Times New Roman"/>
          <w:sz w:val="24"/>
          <w:szCs w:val="24"/>
          <w:lang w:val="ru-RU"/>
        </w:rPr>
        <w:t xml:space="preserve"> расходы) и сразу списываются на финансовый результат (счет КБК Х.401.20.000), признаются:</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социальное обеспечение населения;</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транспортный налог;</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расходы на налог на имущество;</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штрафы и пени по налогам, штрафы, пени, неустойки за нарушение условий договоров;</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A7008A" w:rsidRPr="005D0B4D" w:rsidRDefault="003E4F2C" w:rsidP="008E0C7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w:t>
      </w:r>
      <w:r w:rsidRPr="00036DBD">
        <w:rPr>
          <w:rFonts w:ascii="Times New Roman" w:hAnsi="Times New Roman" w:cs="Times New Roman"/>
          <w:sz w:val="24"/>
          <w:szCs w:val="24"/>
          <w:lang w:val="ru-RU"/>
        </w:rPr>
        <w:t>в последний день месяца</w:t>
      </w:r>
      <w:r w:rsidRPr="005D0B4D">
        <w:rPr>
          <w:rFonts w:ascii="Times New Roman" w:hAnsi="Times New Roman" w:cs="Times New Roman"/>
          <w:sz w:val="24"/>
          <w:szCs w:val="24"/>
          <w:lang w:val="ru-RU"/>
        </w:rPr>
        <w:t xml:space="preserve"> за минусом затрат, которые приходятся на незавершенное производство.</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7.7. Доля затрат на незавершенное производство рассчитывается:</w:t>
      </w:r>
    </w:p>
    <w:p w:rsidR="00A7008A" w:rsidRPr="005D0B4D" w:rsidRDefault="003E4F2C" w:rsidP="00D01053">
      <w:pPr>
        <w:jc w:val="both"/>
        <w:rPr>
          <w:rFonts w:ascii="Times New Roman" w:hAnsi="Times New Roman" w:cs="Times New Roman"/>
          <w:sz w:val="24"/>
          <w:szCs w:val="24"/>
          <w:lang w:val="ru-RU"/>
        </w:rPr>
      </w:pPr>
      <w:r w:rsidRPr="00036DBD">
        <w:rPr>
          <w:rFonts w:ascii="Times New Roman" w:hAnsi="Times New Roman" w:cs="Times New Roman"/>
          <w:sz w:val="24"/>
          <w:szCs w:val="24"/>
          <w:lang w:val="ru-RU"/>
        </w:rPr>
        <w:t>- в части услуг — пропорционально доле незавершенных заказов в общем объеме заказов, выполняемых в течение месяца;</w:t>
      </w:r>
    </w:p>
    <w:p w:rsidR="00A7008A" w:rsidRPr="005D0B4D" w:rsidRDefault="003E4F2C" w:rsidP="00D01053">
      <w:pPr>
        <w:jc w:val="both"/>
        <w:rPr>
          <w:rFonts w:ascii="Times New Roman" w:hAnsi="Times New Roman" w:cs="Times New Roman"/>
          <w:sz w:val="24"/>
          <w:szCs w:val="24"/>
          <w:lang w:val="ru-RU"/>
        </w:rPr>
      </w:pPr>
      <w:r w:rsidRPr="00036DBD">
        <w:rPr>
          <w:rFonts w:ascii="Times New Roman" w:hAnsi="Times New Roman" w:cs="Times New Roman"/>
          <w:sz w:val="24"/>
          <w:szCs w:val="24"/>
          <w:lang w:val="ru-RU"/>
        </w:rPr>
        <w:lastRenderedPageBreak/>
        <w:t>- в части продукции — пропорционально доле неготовых изделий в общем объеме изделий, изготавливаемых в течение месяца.</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135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пункты 20, 28, 33</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«Запасы».</w:t>
      </w:r>
    </w:p>
    <w:p w:rsidR="00A7008A" w:rsidRPr="005D0B4D" w:rsidRDefault="003E4F2C" w:rsidP="003D2BE3">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8. Расчеты с</w:t>
      </w:r>
      <w:r w:rsidRPr="005D0B4D">
        <w:rPr>
          <w:rFonts w:ascii="Times New Roman" w:hAnsi="Times New Roman" w:cs="Times New Roman"/>
          <w:b/>
          <w:bCs/>
          <w:sz w:val="24"/>
          <w:szCs w:val="24"/>
        </w:rPr>
        <w:t> </w:t>
      </w:r>
      <w:r w:rsidRPr="005D0B4D">
        <w:rPr>
          <w:rFonts w:ascii="Times New Roman" w:hAnsi="Times New Roman" w:cs="Times New Roman"/>
          <w:b/>
          <w:bCs/>
          <w:sz w:val="24"/>
          <w:szCs w:val="24"/>
          <w:lang w:val="ru-RU"/>
        </w:rPr>
        <w:t>подотчетными лицами</w:t>
      </w:r>
    </w:p>
    <w:p w:rsidR="002F077A" w:rsidRPr="005D0B4D" w:rsidRDefault="0017039B" w:rsidP="0017039B">
      <w:pPr>
        <w:jc w:val="both"/>
        <w:rPr>
          <w:rFonts w:ascii="Times New Roman" w:hAnsi="Times New Roman" w:cs="Times New Roman"/>
          <w:color w:val="000000"/>
          <w:sz w:val="24"/>
          <w:szCs w:val="24"/>
          <w:lang w:val="ru-RU"/>
        </w:rPr>
      </w:pPr>
      <w:r w:rsidRPr="005D0B4D">
        <w:rPr>
          <w:rFonts w:ascii="Times New Roman" w:hAnsi="Times New Roman" w:cs="Times New Roman"/>
          <w:color w:val="000000"/>
          <w:sz w:val="24"/>
          <w:szCs w:val="24"/>
          <w:lang w:val="ru-RU"/>
        </w:rPr>
        <w:t>8.</w:t>
      </w:r>
      <w:r w:rsidR="00C5327F" w:rsidRPr="005D0B4D">
        <w:rPr>
          <w:rFonts w:ascii="Times New Roman" w:hAnsi="Times New Roman" w:cs="Times New Roman"/>
          <w:color w:val="000000"/>
          <w:sz w:val="24"/>
          <w:szCs w:val="24"/>
          <w:lang w:val="ru-RU"/>
        </w:rPr>
        <w:t>1</w:t>
      </w:r>
      <w:r w:rsidR="002F077A" w:rsidRPr="005D0B4D">
        <w:rPr>
          <w:rFonts w:ascii="Times New Roman" w:hAnsi="Times New Roman" w:cs="Times New Roman"/>
          <w:color w:val="000000"/>
          <w:sz w:val="24"/>
          <w:szCs w:val="24"/>
          <w:lang w:val="ru-RU"/>
        </w:rPr>
        <w:t>. Чтобы получить деньги под отчет на</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закупку товаров, работ и</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услуг, работник оформляет Заявку-обоснование закупки товаров, работ, услуг малого объема (ф.</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0504518). Если у</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работника есть потребность в</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дополнительном авансировании, он</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оформляет новую Заявку-обоснование (ф.</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0504518) с</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приложением служебной записки с</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указанием причин увеличения аванса.</w:t>
      </w:r>
    </w:p>
    <w:p w:rsidR="002F077A" w:rsidRPr="005D0B4D" w:rsidRDefault="002F077A" w:rsidP="0017039B">
      <w:pPr>
        <w:jc w:val="both"/>
        <w:rPr>
          <w:rFonts w:ascii="Times New Roman" w:hAnsi="Times New Roman" w:cs="Times New Roman"/>
          <w:color w:val="000000"/>
          <w:sz w:val="24"/>
          <w:szCs w:val="24"/>
          <w:lang w:val="ru-RU"/>
        </w:rPr>
      </w:pPr>
      <w:r w:rsidRPr="005D0B4D">
        <w:rPr>
          <w:rFonts w:ascii="Times New Roman" w:hAnsi="Times New Roman" w:cs="Times New Roman"/>
          <w:color w:val="000000"/>
          <w:sz w:val="24"/>
          <w:szCs w:val="24"/>
          <w:lang w:val="ru-RU"/>
        </w:rPr>
        <w:t>Генеральный директор учреждения утверждает Заявку-обоснование (ф.</w:t>
      </w:r>
      <w:r w:rsidRPr="005D0B4D">
        <w:rPr>
          <w:rFonts w:ascii="Times New Roman" w:hAnsi="Times New Roman" w:cs="Times New Roman"/>
          <w:color w:val="000000"/>
          <w:sz w:val="24"/>
          <w:szCs w:val="24"/>
        </w:rPr>
        <w:t> </w:t>
      </w:r>
      <w:r w:rsidRPr="005D0B4D">
        <w:rPr>
          <w:rFonts w:ascii="Times New Roman" w:hAnsi="Times New Roman" w:cs="Times New Roman"/>
          <w:color w:val="000000"/>
          <w:sz w:val="24"/>
          <w:szCs w:val="24"/>
          <w:lang w:val="ru-RU"/>
        </w:rPr>
        <w:t>0504518) в</w:t>
      </w:r>
      <w:r w:rsidRPr="005D0B4D">
        <w:rPr>
          <w:rFonts w:ascii="Times New Roman" w:hAnsi="Times New Roman" w:cs="Times New Roman"/>
          <w:color w:val="000000"/>
          <w:sz w:val="24"/>
          <w:szCs w:val="24"/>
        </w:rPr>
        <w:t> </w:t>
      </w:r>
      <w:r w:rsidRPr="005D0B4D">
        <w:rPr>
          <w:rFonts w:ascii="Times New Roman" w:hAnsi="Times New Roman" w:cs="Times New Roman"/>
          <w:color w:val="000000"/>
          <w:sz w:val="24"/>
          <w:szCs w:val="24"/>
          <w:lang w:val="ru-RU"/>
        </w:rPr>
        <w:t>срок не</w:t>
      </w:r>
      <w:r w:rsidRPr="005D0B4D">
        <w:rPr>
          <w:rFonts w:ascii="Times New Roman" w:hAnsi="Times New Roman" w:cs="Times New Roman"/>
          <w:color w:val="000000"/>
          <w:sz w:val="24"/>
          <w:szCs w:val="24"/>
        </w:rPr>
        <w:t> </w:t>
      </w:r>
      <w:r w:rsidRPr="005D0B4D">
        <w:rPr>
          <w:rFonts w:ascii="Times New Roman" w:hAnsi="Times New Roman" w:cs="Times New Roman"/>
          <w:color w:val="000000"/>
          <w:sz w:val="24"/>
          <w:szCs w:val="24"/>
          <w:lang w:val="ru-RU"/>
        </w:rPr>
        <w:t>позднее 3</w:t>
      </w:r>
      <w:r w:rsidRPr="005D0B4D">
        <w:rPr>
          <w:rFonts w:ascii="Times New Roman" w:hAnsi="Times New Roman" w:cs="Times New Roman"/>
          <w:color w:val="000000"/>
          <w:sz w:val="24"/>
          <w:szCs w:val="24"/>
        </w:rPr>
        <w:t> </w:t>
      </w:r>
      <w:r w:rsidRPr="005D0B4D">
        <w:rPr>
          <w:rFonts w:ascii="Times New Roman" w:hAnsi="Times New Roman" w:cs="Times New Roman"/>
          <w:color w:val="000000"/>
          <w:sz w:val="24"/>
          <w:szCs w:val="24"/>
          <w:lang w:val="ru-RU"/>
        </w:rPr>
        <w:t>(трех) рабочих дней со</w:t>
      </w:r>
      <w:r w:rsidRPr="005D0B4D">
        <w:rPr>
          <w:rFonts w:ascii="Times New Roman" w:hAnsi="Times New Roman" w:cs="Times New Roman"/>
          <w:color w:val="000000"/>
          <w:sz w:val="24"/>
          <w:szCs w:val="24"/>
        </w:rPr>
        <w:t> </w:t>
      </w:r>
      <w:r w:rsidRPr="005D0B4D">
        <w:rPr>
          <w:rFonts w:ascii="Times New Roman" w:hAnsi="Times New Roman" w:cs="Times New Roman"/>
          <w:color w:val="000000"/>
          <w:sz w:val="24"/>
          <w:szCs w:val="24"/>
          <w:lang w:val="ru-RU"/>
        </w:rPr>
        <w:t>дня получения документа.</w:t>
      </w:r>
    </w:p>
    <w:p w:rsidR="002F077A" w:rsidRPr="005D0B4D" w:rsidRDefault="0017039B" w:rsidP="0017039B">
      <w:pPr>
        <w:jc w:val="both"/>
        <w:rPr>
          <w:rFonts w:ascii="Times New Roman" w:hAnsi="Times New Roman" w:cs="Times New Roman"/>
          <w:color w:val="000000"/>
          <w:sz w:val="24"/>
          <w:szCs w:val="24"/>
          <w:lang w:val="ru-RU"/>
        </w:rPr>
      </w:pPr>
      <w:r w:rsidRPr="005D0B4D">
        <w:rPr>
          <w:rFonts w:ascii="Times New Roman" w:hAnsi="Times New Roman" w:cs="Times New Roman"/>
          <w:color w:val="000000"/>
          <w:sz w:val="24"/>
          <w:szCs w:val="24"/>
          <w:lang w:val="ru-RU"/>
        </w:rPr>
        <w:t>8.</w:t>
      </w:r>
      <w:r w:rsidR="00C5327F" w:rsidRPr="005D0B4D">
        <w:rPr>
          <w:rFonts w:ascii="Times New Roman" w:hAnsi="Times New Roman" w:cs="Times New Roman"/>
          <w:color w:val="000000"/>
          <w:sz w:val="24"/>
          <w:szCs w:val="24"/>
          <w:lang w:val="ru-RU"/>
        </w:rPr>
        <w:t>2</w:t>
      </w:r>
      <w:r w:rsidR="002F077A" w:rsidRPr="005D0B4D">
        <w:rPr>
          <w:rFonts w:ascii="Times New Roman" w:hAnsi="Times New Roman" w:cs="Times New Roman"/>
          <w:color w:val="000000"/>
          <w:sz w:val="24"/>
          <w:szCs w:val="24"/>
          <w:lang w:val="ru-RU"/>
        </w:rPr>
        <w:t>. В</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течение 2</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(двух) рабочих дней после того, как руководитель утвердил Заявку-обоснование (ф.</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0504518), бухгалтерия перечисляет денежные средства на</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банковскую карточку сотрудника.</w:t>
      </w:r>
    </w:p>
    <w:p w:rsidR="002F077A" w:rsidRPr="005D0B4D" w:rsidRDefault="0017039B" w:rsidP="0017039B">
      <w:pPr>
        <w:jc w:val="both"/>
        <w:rPr>
          <w:rFonts w:ascii="Times New Roman" w:hAnsi="Times New Roman" w:cs="Times New Roman"/>
          <w:color w:val="000000"/>
          <w:sz w:val="24"/>
          <w:szCs w:val="24"/>
          <w:lang w:val="ru-RU"/>
        </w:rPr>
      </w:pPr>
      <w:r w:rsidRPr="005D0B4D">
        <w:rPr>
          <w:rFonts w:ascii="Times New Roman" w:hAnsi="Times New Roman" w:cs="Times New Roman"/>
          <w:color w:val="000000"/>
          <w:sz w:val="24"/>
          <w:szCs w:val="24"/>
          <w:lang w:val="ru-RU"/>
        </w:rPr>
        <w:t>8.</w:t>
      </w:r>
      <w:r w:rsidR="00C5327F" w:rsidRPr="005D0B4D">
        <w:rPr>
          <w:rFonts w:ascii="Times New Roman" w:hAnsi="Times New Roman" w:cs="Times New Roman"/>
          <w:color w:val="000000"/>
          <w:sz w:val="24"/>
          <w:szCs w:val="24"/>
          <w:lang w:val="ru-RU"/>
        </w:rPr>
        <w:t>3</w:t>
      </w:r>
      <w:r w:rsidR="002F077A" w:rsidRPr="005D0B4D">
        <w:rPr>
          <w:rFonts w:ascii="Times New Roman" w:hAnsi="Times New Roman" w:cs="Times New Roman"/>
          <w:color w:val="000000"/>
          <w:sz w:val="24"/>
          <w:szCs w:val="24"/>
          <w:lang w:val="ru-RU"/>
        </w:rPr>
        <w:t>. Деньги под отчет на</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закупку товаров, работ, услуг выдаются на 5</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(пять) рабочих дней.</w:t>
      </w:r>
    </w:p>
    <w:p w:rsidR="00887D50" w:rsidRPr="005D0B4D" w:rsidRDefault="0017039B" w:rsidP="0017039B">
      <w:pPr>
        <w:jc w:val="both"/>
        <w:rPr>
          <w:rFonts w:ascii="Times New Roman" w:hAnsi="Times New Roman" w:cs="Times New Roman"/>
          <w:sz w:val="24"/>
          <w:szCs w:val="24"/>
          <w:lang w:val="ru-RU"/>
        </w:rPr>
      </w:pPr>
      <w:r w:rsidRPr="005D0B4D">
        <w:rPr>
          <w:rFonts w:ascii="Times New Roman" w:hAnsi="Times New Roman" w:cs="Times New Roman"/>
          <w:color w:val="000000"/>
          <w:sz w:val="24"/>
          <w:szCs w:val="24"/>
          <w:lang w:val="ru-RU"/>
        </w:rPr>
        <w:t>8.</w:t>
      </w:r>
      <w:r w:rsidR="00C5327F" w:rsidRPr="005D0B4D">
        <w:rPr>
          <w:rFonts w:ascii="Times New Roman" w:hAnsi="Times New Roman" w:cs="Times New Roman"/>
          <w:color w:val="000000"/>
          <w:sz w:val="24"/>
          <w:szCs w:val="24"/>
          <w:lang w:val="ru-RU"/>
        </w:rPr>
        <w:t>4</w:t>
      </w:r>
      <w:r w:rsidR="002F077A" w:rsidRPr="005D0B4D">
        <w:rPr>
          <w:rFonts w:ascii="Times New Roman" w:hAnsi="Times New Roman" w:cs="Times New Roman"/>
          <w:color w:val="000000"/>
          <w:sz w:val="24"/>
          <w:szCs w:val="24"/>
          <w:lang w:val="ru-RU"/>
        </w:rPr>
        <w:t>. Работник приобретает товары (работы, услуги) от</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имени учреждения на</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основании полученной в</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бухгалтерии доверенности. Исключение</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 покупки в</w:t>
      </w:r>
      <w:r w:rsidR="002F077A" w:rsidRPr="005D0B4D">
        <w:rPr>
          <w:rFonts w:ascii="Times New Roman" w:hAnsi="Times New Roman" w:cs="Times New Roman"/>
          <w:color w:val="000000"/>
          <w:sz w:val="24"/>
          <w:szCs w:val="24"/>
        </w:rPr>
        <w:t> </w:t>
      </w:r>
      <w:r w:rsidR="002F077A" w:rsidRPr="005D0B4D">
        <w:rPr>
          <w:rFonts w:ascii="Times New Roman" w:hAnsi="Times New Roman" w:cs="Times New Roman"/>
          <w:color w:val="000000"/>
          <w:sz w:val="24"/>
          <w:szCs w:val="24"/>
          <w:lang w:val="ru-RU"/>
        </w:rPr>
        <w:t>розницу.</w:t>
      </w:r>
    </w:p>
    <w:p w:rsidR="00A7008A" w:rsidRPr="005D0B4D" w:rsidRDefault="003E4F2C" w:rsidP="0017039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8.</w:t>
      </w:r>
      <w:r w:rsidR="00C5327F" w:rsidRPr="005D0B4D">
        <w:rPr>
          <w:rFonts w:ascii="Times New Roman" w:hAnsi="Times New Roman" w:cs="Times New Roman"/>
          <w:sz w:val="24"/>
          <w:szCs w:val="24"/>
          <w:lang w:val="ru-RU"/>
        </w:rPr>
        <w:t>5</w:t>
      </w:r>
      <w:r w:rsidRPr="005D0B4D">
        <w:rPr>
          <w:rFonts w:ascii="Times New Roman" w:hAnsi="Times New Roman" w:cs="Times New Roman"/>
          <w:sz w:val="24"/>
          <w:szCs w:val="24"/>
          <w:lang w:val="ru-RU"/>
        </w:rPr>
        <w:t>.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8.</w:t>
      </w:r>
      <w:r w:rsidR="00C5327F" w:rsidRPr="005D0B4D">
        <w:rPr>
          <w:rFonts w:ascii="Times New Roman" w:hAnsi="Times New Roman" w:cs="Times New Roman"/>
          <w:sz w:val="24"/>
          <w:szCs w:val="24"/>
          <w:lang w:val="ru-RU"/>
        </w:rPr>
        <w:t>6</w:t>
      </w:r>
      <w:r w:rsidRPr="005D0B4D">
        <w:rPr>
          <w:rFonts w:ascii="Times New Roman" w:hAnsi="Times New Roman" w:cs="Times New Roman"/>
          <w:sz w:val="24"/>
          <w:szCs w:val="24"/>
          <w:lang w:val="ru-RU"/>
        </w:rPr>
        <w:t>. Предельная сумма денежных средств, выданных под отчет (за исключением расходов на командировки) устанавливается в размере 20 000 (двадцать тысяч) руб.</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4 Указаний ЦБ от 09.12.2019 № 5348-У.</w:t>
      </w:r>
    </w:p>
    <w:p w:rsidR="00A7008A" w:rsidRPr="005D0B4D" w:rsidRDefault="003E4F2C" w:rsidP="00D428A1">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8.</w:t>
      </w:r>
      <w:r w:rsidR="00C5327F" w:rsidRPr="005D0B4D">
        <w:rPr>
          <w:rFonts w:ascii="Times New Roman" w:hAnsi="Times New Roman" w:cs="Times New Roman"/>
          <w:sz w:val="24"/>
          <w:szCs w:val="24"/>
          <w:lang w:val="ru-RU"/>
        </w:rPr>
        <w:t>7</w:t>
      </w:r>
      <w:r w:rsidRPr="005D0B4D">
        <w:rPr>
          <w:rFonts w:ascii="Times New Roman" w:hAnsi="Times New Roman" w:cs="Times New Roman"/>
          <w:sz w:val="24"/>
          <w:szCs w:val="24"/>
          <w:lang w:val="ru-RU"/>
        </w:rPr>
        <w:t>. При направлении сотрудников учреждения в служебные командировки на территории России расходы на них возмещаются в размере, установленном По</w:t>
      </w:r>
      <w:r w:rsidR="00D428A1" w:rsidRPr="005D0B4D">
        <w:rPr>
          <w:rFonts w:ascii="Times New Roman" w:hAnsi="Times New Roman" w:cs="Times New Roman"/>
          <w:sz w:val="24"/>
          <w:szCs w:val="24"/>
          <w:lang w:val="ru-RU"/>
        </w:rPr>
        <w:t>ложением о</w:t>
      </w:r>
      <w:r w:rsidRPr="005D0B4D">
        <w:rPr>
          <w:rFonts w:ascii="Times New Roman" w:hAnsi="Times New Roman" w:cs="Times New Roman"/>
          <w:sz w:val="24"/>
          <w:szCs w:val="24"/>
          <w:lang w:val="ru-RU"/>
        </w:rPr>
        <w:t xml:space="preserve"> служебных командировк</w:t>
      </w:r>
      <w:r w:rsidR="009E14D4" w:rsidRPr="005D0B4D">
        <w:rPr>
          <w:rFonts w:ascii="Times New Roman" w:hAnsi="Times New Roman" w:cs="Times New Roman"/>
          <w:sz w:val="24"/>
          <w:szCs w:val="24"/>
          <w:lang w:val="ru-RU"/>
        </w:rPr>
        <w:t>ах работников</w:t>
      </w:r>
      <w:r w:rsidRPr="005D0B4D">
        <w:rPr>
          <w:rFonts w:ascii="Times New Roman" w:hAnsi="Times New Roman" w:cs="Times New Roman"/>
          <w:sz w:val="24"/>
          <w:szCs w:val="24"/>
          <w:lang w:val="ru-RU"/>
        </w:rPr>
        <w:t>,</w:t>
      </w:r>
      <w:r w:rsidR="0017766A"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который утверждается отдельным приказом руководителя.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8.</w:t>
      </w:r>
      <w:r w:rsidR="00C5327F" w:rsidRPr="005D0B4D">
        <w:rPr>
          <w:rFonts w:ascii="Times New Roman" w:hAnsi="Times New Roman" w:cs="Times New Roman"/>
          <w:sz w:val="24"/>
          <w:szCs w:val="24"/>
          <w:lang w:val="ru-RU"/>
        </w:rPr>
        <w:t>8</w:t>
      </w:r>
      <w:r w:rsidRPr="005D0B4D">
        <w:rPr>
          <w:rFonts w:ascii="Times New Roman" w:hAnsi="Times New Roman" w:cs="Times New Roman"/>
          <w:sz w:val="24"/>
          <w:szCs w:val="24"/>
          <w:lang w:val="ru-RU"/>
        </w:rPr>
        <w:t>. Предельные сроки отчета по выданным доверенностям на получение материальных ценностей устанавливаются следующие:</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в течение 10 календарных дней с момента получения;</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 в течение трех рабочих дней с момента получения материальных ценностей.</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Доверенности выдаются </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штатным сотрудникам, с которыми заключен договор о полной материальной ответственности.</w:t>
      </w:r>
      <w:r w:rsidRPr="005D0B4D">
        <w:rPr>
          <w:rFonts w:ascii="Times New Roman" w:hAnsi="Times New Roman" w:cs="Times New Roman"/>
          <w:sz w:val="24"/>
          <w:szCs w:val="24"/>
        </w:rPr>
        <w:t> </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9. Расчеты с</w:t>
      </w:r>
      <w:r w:rsidRPr="005D0B4D">
        <w:rPr>
          <w:rFonts w:ascii="Times New Roman" w:hAnsi="Times New Roman" w:cs="Times New Roman"/>
          <w:b/>
          <w:bCs/>
          <w:sz w:val="24"/>
          <w:szCs w:val="24"/>
        </w:rPr>
        <w:t> </w:t>
      </w:r>
      <w:r w:rsidRPr="005D0B4D">
        <w:rPr>
          <w:rFonts w:ascii="Times New Roman" w:hAnsi="Times New Roman" w:cs="Times New Roman"/>
          <w:b/>
          <w:bCs/>
          <w:sz w:val="24"/>
          <w:szCs w:val="24"/>
          <w:lang w:val="ru-RU"/>
        </w:rPr>
        <w:t>дебиторами и</w:t>
      </w:r>
      <w:r w:rsidRPr="005D0B4D">
        <w:rPr>
          <w:rFonts w:ascii="Times New Roman" w:hAnsi="Times New Roman" w:cs="Times New Roman"/>
          <w:b/>
          <w:bCs/>
          <w:sz w:val="24"/>
          <w:szCs w:val="24"/>
        </w:rPr>
        <w:t> </w:t>
      </w:r>
      <w:r w:rsidRPr="005D0B4D">
        <w:rPr>
          <w:rFonts w:ascii="Times New Roman" w:hAnsi="Times New Roman" w:cs="Times New Roman"/>
          <w:b/>
          <w:bCs/>
          <w:sz w:val="24"/>
          <w:szCs w:val="24"/>
          <w:lang w:val="ru-RU"/>
        </w:rPr>
        <w:t>кредиторами</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9.1.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A7008A" w:rsidRPr="005D0B4D" w:rsidRDefault="003E4F2C" w:rsidP="0018671B">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10. Расчеты по</w:t>
      </w:r>
      <w:r w:rsidR="0018671B" w:rsidRPr="005D0B4D">
        <w:rPr>
          <w:rFonts w:ascii="Times New Roman" w:hAnsi="Times New Roman" w:cs="Times New Roman"/>
          <w:b/>
          <w:bCs/>
          <w:sz w:val="24"/>
          <w:szCs w:val="24"/>
          <w:lang w:val="ru-RU"/>
        </w:rPr>
        <w:t xml:space="preserve"> </w:t>
      </w:r>
      <w:r w:rsidRPr="005D0B4D">
        <w:rPr>
          <w:rFonts w:ascii="Times New Roman" w:hAnsi="Times New Roman" w:cs="Times New Roman"/>
          <w:b/>
          <w:bCs/>
          <w:sz w:val="24"/>
          <w:szCs w:val="24"/>
          <w:lang w:val="ru-RU"/>
        </w:rPr>
        <w:t>обязательствам</w:t>
      </w:r>
    </w:p>
    <w:p w:rsidR="00A7008A" w:rsidRPr="005D0B4D" w:rsidRDefault="003E4F2C" w:rsidP="0018671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10.1. Аналитический учет расчетов по пособиям и иным социальным выплатам ведется в разрезе физических лиц – получателей социальных выплат.</w:t>
      </w:r>
    </w:p>
    <w:p w:rsidR="00A7008A" w:rsidRPr="005D0B4D" w:rsidRDefault="003E4F2C" w:rsidP="0018671B">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10.2.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11. Дебиторская и кредиторская задолженность</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11.1.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Pr="005D0B4D">
        <w:rPr>
          <w:rFonts w:ascii="Times New Roman" w:hAnsi="Times New Roman" w:cs="Times New Roman"/>
          <w:color w:val="0000FF"/>
          <w:sz w:val="24"/>
          <w:szCs w:val="24"/>
          <w:lang w:val="ru-RU"/>
        </w:rPr>
        <w:t>приложение 1</w:t>
      </w:r>
      <w:r w:rsidR="000A7502" w:rsidRPr="005D0B4D">
        <w:rPr>
          <w:rFonts w:ascii="Times New Roman" w:hAnsi="Times New Roman" w:cs="Times New Roman"/>
          <w:color w:val="0000FF"/>
          <w:sz w:val="24"/>
          <w:szCs w:val="24"/>
          <w:lang w:val="ru-RU"/>
        </w:rPr>
        <w:t>0</w:t>
      </w:r>
      <w:r w:rsidRPr="005D0B4D">
        <w:rPr>
          <w:rFonts w:ascii="Times New Roman" w:hAnsi="Times New Roman" w:cs="Times New Roman"/>
          <w:sz w:val="24"/>
          <w:szCs w:val="24"/>
          <w:lang w:val="ru-RU"/>
        </w:rPr>
        <w:t>.</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11.2.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забалансового учета утвержден в положении о списании кредиторской задолженности — </w:t>
      </w:r>
      <w:r w:rsidRPr="005D0B4D">
        <w:rPr>
          <w:rFonts w:ascii="Times New Roman" w:hAnsi="Times New Roman" w:cs="Times New Roman"/>
          <w:color w:val="0000FF"/>
          <w:sz w:val="24"/>
          <w:szCs w:val="24"/>
          <w:lang w:val="ru-RU"/>
        </w:rPr>
        <w:t xml:space="preserve">приложение </w:t>
      </w:r>
      <w:r w:rsidR="000A7502" w:rsidRPr="005D0B4D">
        <w:rPr>
          <w:rFonts w:ascii="Times New Roman" w:hAnsi="Times New Roman" w:cs="Times New Roman"/>
          <w:color w:val="0000FF"/>
          <w:sz w:val="24"/>
          <w:szCs w:val="24"/>
          <w:lang w:val="ru-RU"/>
        </w:rPr>
        <w:t>11</w:t>
      </w:r>
      <w:r w:rsidRPr="005D0B4D">
        <w:rPr>
          <w:rFonts w:ascii="Times New Roman" w:hAnsi="Times New Roman" w:cs="Times New Roman"/>
          <w:sz w:val="24"/>
          <w:szCs w:val="24"/>
          <w:lang w:val="ru-RU"/>
        </w:rPr>
        <w:t>.</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371, 372 Инструкции к Единому плану счетов № 157н.</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12. Финансовый результат</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12.2. Доходы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оказания платных услуг по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долгосрочным договорам (абонементам), срок исполнения которых превышает один год, признаются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учете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составе доходов будущих периодов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сумме договора. Доходы будущих периодов признаются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текущих доходах равномерно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последний день каждого месяца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разрезе каждого договора (абонемента). Аналогичный порядок признания доходов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текущем периоде применяется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договорам,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соответствии с</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которыми услуги оказываются неравномерно.</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301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«Долгосрочные договоры».</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12.3.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5</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«Долгосрочные договоры».</w:t>
      </w:r>
    </w:p>
    <w:p w:rsidR="00F579CE" w:rsidRPr="005D0B4D" w:rsidRDefault="00F579CE" w:rsidP="00F579CE">
      <w:pPr>
        <w:jc w:val="both"/>
        <w:rPr>
          <w:rFonts w:ascii="Times New Roman" w:hAnsi="Times New Roman" w:cs="Times New Roman"/>
          <w:sz w:val="24"/>
          <w:lang w:val="ru-RU"/>
        </w:rPr>
      </w:pPr>
      <w:r w:rsidRPr="005D0B4D">
        <w:rPr>
          <w:rFonts w:ascii="Times New Roman" w:hAnsi="Times New Roman" w:cs="Times New Roman"/>
          <w:sz w:val="24"/>
          <w:lang w:val="ru-RU"/>
        </w:rPr>
        <w:t>1</w:t>
      </w:r>
      <w:r w:rsidR="006815D0" w:rsidRPr="005D0B4D">
        <w:rPr>
          <w:rFonts w:ascii="Times New Roman" w:hAnsi="Times New Roman" w:cs="Times New Roman"/>
          <w:sz w:val="24"/>
          <w:lang w:val="ru-RU"/>
        </w:rPr>
        <w:t>2</w:t>
      </w:r>
      <w:r w:rsidRPr="005D0B4D">
        <w:rPr>
          <w:rFonts w:ascii="Times New Roman" w:hAnsi="Times New Roman" w:cs="Times New Roman"/>
          <w:sz w:val="24"/>
          <w:lang w:val="ru-RU"/>
        </w:rPr>
        <w:t>.</w:t>
      </w:r>
      <w:r w:rsidR="006815D0" w:rsidRPr="005D0B4D">
        <w:rPr>
          <w:rFonts w:ascii="Times New Roman" w:hAnsi="Times New Roman" w:cs="Times New Roman"/>
          <w:sz w:val="24"/>
          <w:lang w:val="ru-RU"/>
        </w:rPr>
        <w:t>4</w:t>
      </w:r>
      <w:r w:rsidRPr="005D0B4D">
        <w:rPr>
          <w:rFonts w:ascii="Times New Roman" w:hAnsi="Times New Roman" w:cs="Times New Roman"/>
          <w:sz w:val="24"/>
          <w:lang w:val="ru-RU"/>
        </w:rPr>
        <w:t>.  В составе расходов будущих периодов на счете 0.401.50.000 «Расходы будущих периодов» отражаются расходы по:</w:t>
      </w:r>
    </w:p>
    <w:p w:rsidR="00F579CE" w:rsidRPr="005D0B4D" w:rsidRDefault="00F579CE" w:rsidP="00F579CE">
      <w:pPr>
        <w:numPr>
          <w:ilvl w:val="0"/>
          <w:numId w:val="6"/>
        </w:numPr>
        <w:spacing w:after="0"/>
        <w:ind w:left="0" w:firstLine="284"/>
        <w:jc w:val="both"/>
        <w:rPr>
          <w:rFonts w:ascii="Times New Roman" w:hAnsi="Times New Roman" w:cs="Times New Roman"/>
          <w:sz w:val="24"/>
          <w:lang w:val="ru-RU"/>
        </w:rPr>
      </w:pPr>
      <w:r w:rsidRPr="005D0B4D">
        <w:rPr>
          <w:rFonts w:ascii="Times New Roman" w:hAnsi="Times New Roman" w:cs="Times New Roman"/>
          <w:sz w:val="24"/>
          <w:lang w:val="ru-RU"/>
        </w:rPr>
        <w:t>страхованию имущества, гражданской ответственности (ОСАГО, КАСКО);</w:t>
      </w:r>
    </w:p>
    <w:p w:rsidR="00F579CE" w:rsidRPr="005D0B4D" w:rsidRDefault="00F579CE" w:rsidP="00F579CE">
      <w:pPr>
        <w:numPr>
          <w:ilvl w:val="0"/>
          <w:numId w:val="6"/>
        </w:numPr>
        <w:spacing w:after="0"/>
        <w:ind w:left="0" w:firstLine="284"/>
        <w:jc w:val="both"/>
        <w:rPr>
          <w:rFonts w:ascii="Times New Roman" w:hAnsi="Times New Roman" w:cs="Times New Roman"/>
          <w:sz w:val="24"/>
          <w:lang w:val="ru-RU"/>
        </w:rPr>
      </w:pPr>
      <w:r w:rsidRPr="005D0B4D">
        <w:rPr>
          <w:rFonts w:ascii="Times New Roman" w:hAnsi="Times New Roman" w:cs="Times New Roman"/>
          <w:sz w:val="24"/>
          <w:lang w:val="ru-RU"/>
        </w:rPr>
        <w:t>приобретению неисключительного права пользования нематериальными активами в течение нескольких отчетных периодов.</w:t>
      </w:r>
    </w:p>
    <w:p w:rsidR="00F579CE" w:rsidRPr="005D0B4D" w:rsidRDefault="00F579CE" w:rsidP="00F579CE">
      <w:pPr>
        <w:jc w:val="both"/>
        <w:rPr>
          <w:rFonts w:ascii="Times New Roman" w:hAnsi="Times New Roman" w:cs="Times New Roman"/>
          <w:sz w:val="24"/>
          <w:lang w:val="ru-RU"/>
        </w:rPr>
      </w:pPr>
    </w:p>
    <w:p w:rsidR="00F579CE" w:rsidRPr="005D0B4D" w:rsidRDefault="00F579CE" w:rsidP="00F579CE">
      <w:pPr>
        <w:jc w:val="both"/>
        <w:rPr>
          <w:rFonts w:ascii="Times New Roman" w:hAnsi="Times New Roman" w:cs="Times New Roman"/>
          <w:color w:val="000000"/>
          <w:sz w:val="24"/>
          <w:shd w:val="clear" w:color="auto" w:fill="FFFFFF"/>
          <w:lang w:val="ru-RU"/>
        </w:rPr>
      </w:pPr>
      <w:r w:rsidRPr="005D0B4D">
        <w:rPr>
          <w:rFonts w:ascii="Times New Roman" w:hAnsi="Times New Roman" w:cs="Times New Roman"/>
          <w:sz w:val="24"/>
          <w:lang w:val="ru-RU"/>
        </w:rPr>
        <w:t>1</w:t>
      </w:r>
      <w:r w:rsidR="006815D0" w:rsidRPr="005D0B4D">
        <w:rPr>
          <w:rFonts w:ascii="Times New Roman" w:hAnsi="Times New Roman" w:cs="Times New Roman"/>
          <w:sz w:val="24"/>
          <w:lang w:val="ru-RU"/>
        </w:rPr>
        <w:t>2</w:t>
      </w:r>
      <w:r w:rsidRPr="005D0B4D">
        <w:rPr>
          <w:rFonts w:ascii="Times New Roman" w:hAnsi="Times New Roman" w:cs="Times New Roman"/>
          <w:sz w:val="24"/>
          <w:lang w:val="ru-RU"/>
        </w:rPr>
        <w:t>.</w:t>
      </w:r>
      <w:r w:rsidR="006815D0" w:rsidRPr="005D0B4D">
        <w:rPr>
          <w:rFonts w:ascii="Times New Roman" w:hAnsi="Times New Roman" w:cs="Times New Roman"/>
          <w:sz w:val="24"/>
          <w:lang w:val="ru-RU"/>
        </w:rPr>
        <w:t>5</w:t>
      </w:r>
      <w:r w:rsidRPr="005D0B4D">
        <w:rPr>
          <w:rFonts w:ascii="Times New Roman" w:hAnsi="Times New Roman" w:cs="Times New Roman"/>
          <w:sz w:val="24"/>
          <w:lang w:val="ru-RU"/>
        </w:rPr>
        <w:t>. Расходы будущих периодов списываются на финансовый результат текущего финансового года равномерно в течение периода, к которому они относятся.</w:t>
      </w:r>
      <w:r w:rsidRPr="005D0B4D">
        <w:rPr>
          <w:rFonts w:ascii="Times New Roman" w:hAnsi="Times New Roman" w:cs="Times New Roman"/>
          <w:sz w:val="24"/>
          <w:lang w:val="ru-RU"/>
        </w:rPr>
        <w:br/>
        <w:t xml:space="preserve">По договорам страхования, период, к которому относятся расходы, равен сроку действия страхового полиса. По договорам неисключительного права пользования период, к которому относятся расходы, равен сроку </w:t>
      </w:r>
      <w:r w:rsidRPr="005D0B4D">
        <w:rPr>
          <w:rFonts w:ascii="Times New Roman" w:hAnsi="Times New Roman" w:cs="Times New Roman"/>
          <w:color w:val="000000"/>
          <w:sz w:val="24"/>
          <w:shd w:val="clear" w:color="auto" w:fill="FFFFFF"/>
          <w:lang w:val="ru-RU"/>
        </w:rPr>
        <w:t>предоставления кода доступа</w:t>
      </w:r>
      <w:r w:rsidRPr="005D0B4D">
        <w:rPr>
          <w:rFonts w:ascii="Times New Roman" w:hAnsi="Times New Roman" w:cs="Times New Roman"/>
          <w:sz w:val="24"/>
          <w:lang w:val="ru-RU"/>
        </w:rPr>
        <w:t xml:space="preserve"> или начала оказания услуг. </w:t>
      </w:r>
    </w:p>
    <w:p w:rsidR="00F579CE" w:rsidRPr="005D0B4D" w:rsidRDefault="00F579CE" w:rsidP="00F579CE">
      <w:pPr>
        <w:ind w:firstLine="567"/>
        <w:jc w:val="both"/>
        <w:rPr>
          <w:rFonts w:ascii="Times New Roman" w:hAnsi="Times New Roman" w:cs="Times New Roman"/>
          <w:sz w:val="24"/>
          <w:lang w:val="ru-RU"/>
        </w:rPr>
      </w:pPr>
      <w:r w:rsidRPr="005D0B4D">
        <w:rPr>
          <w:rFonts w:ascii="Times New Roman" w:hAnsi="Times New Roman" w:cs="Times New Roman"/>
          <w:color w:val="000000"/>
          <w:sz w:val="24"/>
          <w:shd w:val="clear" w:color="auto" w:fill="FFFFFF"/>
          <w:lang w:val="ru-RU"/>
        </w:rPr>
        <w:t xml:space="preserve">Если договор действует не с первого числа месяца, сумму списываемых расходов рассчитать пропорционально количеству оставшихся дней месяца (сумма договора: 365 </w:t>
      </w:r>
      <w:proofErr w:type="spellStart"/>
      <w:r w:rsidRPr="005D0B4D">
        <w:rPr>
          <w:rFonts w:ascii="Times New Roman" w:hAnsi="Times New Roman" w:cs="Times New Roman"/>
          <w:color w:val="000000"/>
          <w:sz w:val="24"/>
          <w:shd w:val="clear" w:color="auto" w:fill="FFFFFF"/>
          <w:lang w:val="ru-RU"/>
        </w:rPr>
        <w:t>дн</w:t>
      </w:r>
      <w:proofErr w:type="spellEnd"/>
      <w:r w:rsidRPr="005D0B4D">
        <w:rPr>
          <w:rFonts w:ascii="Times New Roman" w:hAnsi="Times New Roman" w:cs="Times New Roman"/>
          <w:color w:val="000000"/>
          <w:sz w:val="24"/>
          <w:shd w:val="clear" w:color="auto" w:fill="FFFFFF"/>
          <w:lang w:val="ru-RU"/>
        </w:rPr>
        <w:t xml:space="preserve">. х количество дней в месяце с даты предоставления кода доступа или срока действия страхового полиса или начала оказания услуг) </w:t>
      </w:r>
      <w:r w:rsidRPr="005D0B4D">
        <w:rPr>
          <w:rFonts w:ascii="Times New Roman" w:hAnsi="Times New Roman" w:cs="Times New Roman"/>
          <w:color w:val="000000"/>
          <w:sz w:val="24"/>
          <w:lang w:val="ru-RU"/>
        </w:rPr>
        <w:br/>
      </w:r>
      <w:r w:rsidRPr="005D0B4D">
        <w:rPr>
          <w:rFonts w:ascii="Times New Roman" w:hAnsi="Times New Roman" w:cs="Times New Roman"/>
          <w:sz w:val="24"/>
          <w:lang w:val="ru-RU"/>
        </w:rPr>
        <w:t>Основание: пункты 302, 302.1 Инструкции к Единому плану счетов № 157н.</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12.6. В учреждении создаются следующие резервы:</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 по выплатам персоналу</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 искам и претензионным требованиям</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по обязательствам при приемке результатов контрактов в ЕИС в сфере закупок</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12.6.1. Резерв расходов по выплатам отпускных персоналу. Порядок расчета резерва приведен в</w:t>
      </w:r>
      <w:r w:rsidRPr="005D0B4D">
        <w:rPr>
          <w:rFonts w:ascii="Times New Roman" w:hAnsi="Times New Roman" w:cs="Times New Roman"/>
          <w:color w:val="0000FF"/>
          <w:sz w:val="24"/>
          <w:szCs w:val="24"/>
          <w:lang w:val="ru-RU"/>
        </w:rPr>
        <w:t xml:space="preserve"> приложении 1</w:t>
      </w:r>
      <w:r w:rsidR="002472F1" w:rsidRPr="005D0B4D">
        <w:rPr>
          <w:rFonts w:ascii="Times New Roman" w:hAnsi="Times New Roman" w:cs="Times New Roman"/>
          <w:color w:val="0000FF"/>
          <w:sz w:val="24"/>
          <w:szCs w:val="24"/>
          <w:lang w:val="ru-RU"/>
        </w:rPr>
        <w:t>2</w:t>
      </w:r>
      <w:r w:rsidRPr="005D0B4D">
        <w:rPr>
          <w:rFonts w:ascii="Times New Roman" w:hAnsi="Times New Roman" w:cs="Times New Roman"/>
          <w:sz w:val="24"/>
          <w:szCs w:val="24"/>
          <w:lang w:val="ru-RU"/>
        </w:rPr>
        <w:t>.</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12.6.2. Резерв по искам, претензионным требованиям создается в случае</w:t>
      </w:r>
      <w:r w:rsidR="00E06A67" w:rsidRPr="005D0B4D">
        <w:rPr>
          <w:rFonts w:ascii="Times New Roman" w:hAnsi="Times New Roman" w:cs="Times New Roman"/>
          <w:sz w:val="24"/>
          <w:szCs w:val="24"/>
          <w:lang w:val="ru-RU"/>
        </w:rPr>
        <w:t>,</w:t>
      </w:r>
      <w:r w:rsidRPr="005D0B4D">
        <w:rPr>
          <w:rFonts w:ascii="Times New Roman" w:hAnsi="Times New Roman" w:cs="Times New Roman"/>
          <w:sz w:val="24"/>
          <w:szCs w:val="24"/>
          <w:lang w:val="ru-RU"/>
        </w:rPr>
        <w:t xml:space="preserve"> когда учреждение является стороной судебного разбирательства.</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Величина резерва устанавливается на основании экспертного мнения юридической службы учреждения (п. 4.1 Методических рекомендаций, доведенных письмом Минфина от 05.08.2019 № 02-07-07/58716).</w:t>
      </w:r>
    </w:p>
    <w:p w:rsidR="00A7008A" w:rsidRPr="005D0B4D" w:rsidRDefault="003E4F2C" w:rsidP="00D01053">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В случае если претензии отозваны или не признаны судом, сумма резерва списывается с учета методом «красное </w:t>
      </w:r>
      <w:proofErr w:type="spellStart"/>
      <w:r w:rsidRPr="005D0B4D">
        <w:rPr>
          <w:rFonts w:ascii="Times New Roman" w:hAnsi="Times New Roman" w:cs="Times New Roman"/>
          <w:sz w:val="24"/>
          <w:szCs w:val="24"/>
          <w:lang w:val="ru-RU"/>
        </w:rPr>
        <w:t>сторно</w:t>
      </w:r>
      <w:proofErr w:type="spellEnd"/>
      <w:r w:rsidRPr="005D0B4D">
        <w:rPr>
          <w:rFonts w:ascii="Times New Roman" w:hAnsi="Times New Roman" w:cs="Times New Roman"/>
          <w:sz w:val="24"/>
          <w:szCs w:val="24"/>
          <w:lang w:val="ru-RU"/>
        </w:rPr>
        <w:t>».</w:t>
      </w:r>
    </w:p>
    <w:p w:rsidR="00A7008A" w:rsidRPr="005D0B4D" w:rsidRDefault="003E4F2C" w:rsidP="00EA71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12.6.3.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A7008A" w:rsidRPr="005D0B4D" w:rsidRDefault="003E4F2C" w:rsidP="00EA71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Датой признания резерва в бухгалтерском учете является дата фактической поставки товара (выполнения работ, оказания услуг).</w:t>
      </w:r>
    </w:p>
    <w:p w:rsidR="00A7008A" w:rsidRPr="005D0B4D" w:rsidRDefault="003E4F2C" w:rsidP="00EA71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A7008A" w:rsidRPr="005D0B4D" w:rsidRDefault="003E4F2C" w:rsidP="00EA711D">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12.6.8. 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302, 302.1 Инструкции к</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Единому плану счетов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157н, пункты 7, 21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«Резервы»,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10</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«Выплаты персоналу».</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12.7. Доходы от целевых субсидий по соглашению, заключенному на срок более года, учреждение отражает на счетах:</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- 401.41 «Доходы будущих периодов к признанию в текущем году»;</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- 401.49 «Доходы будущих периодов к признанию в очередные годы».</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 301 Инструкции к Единому плану счетов № 157н.</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13. Санкционирование расходов</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Принятие к учету обязательств (денежных обязательств) осуществляется в порядке, приведенном в </w:t>
      </w:r>
      <w:r w:rsidRPr="005D0B4D">
        <w:rPr>
          <w:rFonts w:ascii="Times New Roman" w:hAnsi="Times New Roman" w:cs="Times New Roman"/>
          <w:color w:val="0000FF"/>
          <w:sz w:val="24"/>
          <w:szCs w:val="24"/>
          <w:lang w:val="ru-RU"/>
        </w:rPr>
        <w:t>приложении 1</w:t>
      </w:r>
      <w:r w:rsidR="002E2A05" w:rsidRPr="005D0B4D">
        <w:rPr>
          <w:rFonts w:ascii="Times New Roman" w:hAnsi="Times New Roman" w:cs="Times New Roman"/>
          <w:color w:val="0000FF"/>
          <w:sz w:val="24"/>
          <w:szCs w:val="24"/>
          <w:lang w:val="ru-RU"/>
        </w:rPr>
        <w:t>3</w:t>
      </w:r>
      <w:r w:rsidRPr="005D0B4D">
        <w:rPr>
          <w:rFonts w:ascii="Times New Roman" w:hAnsi="Times New Roman" w:cs="Times New Roman"/>
          <w:sz w:val="24"/>
          <w:szCs w:val="24"/>
          <w:lang w:val="ru-RU"/>
        </w:rPr>
        <w:t>.</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b/>
          <w:bCs/>
          <w:sz w:val="24"/>
          <w:szCs w:val="24"/>
          <w:lang w:val="ru-RU"/>
        </w:rPr>
        <w:t>14. События после отчетной даты</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5D0B4D">
        <w:rPr>
          <w:rFonts w:ascii="Times New Roman" w:hAnsi="Times New Roman" w:cs="Times New Roman"/>
          <w:color w:val="0000FF"/>
          <w:sz w:val="24"/>
          <w:szCs w:val="24"/>
          <w:lang w:val="ru-RU"/>
        </w:rPr>
        <w:t>приложении 1</w:t>
      </w:r>
      <w:r w:rsidR="001A2327" w:rsidRPr="005D0B4D">
        <w:rPr>
          <w:rFonts w:ascii="Times New Roman" w:hAnsi="Times New Roman" w:cs="Times New Roman"/>
          <w:color w:val="0000FF"/>
          <w:sz w:val="24"/>
          <w:szCs w:val="24"/>
          <w:lang w:val="ru-RU"/>
        </w:rPr>
        <w:t>4</w:t>
      </w:r>
      <w:r w:rsidRPr="005D0B4D">
        <w:rPr>
          <w:rFonts w:ascii="Times New Roman" w:hAnsi="Times New Roman" w:cs="Times New Roman"/>
          <w:sz w:val="24"/>
          <w:szCs w:val="24"/>
          <w:lang w:val="ru-RU"/>
        </w:rPr>
        <w:t>.</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b/>
          <w:bCs/>
          <w:sz w:val="24"/>
          <w:szCs w:val="24"/>
        </w:rPr>
        <w:t>VI</w:t>
      </w:r>
      <w:r w:rsidRPr="005D0B4D">
        <w:rPr>
          <w:rFonts w:ascii="Times New Roman" w:hAnsi="Times New Roman" w:cs="Times New Roman"/>
          <w:b/>
          <w:bCs/>
          <w:sz w:val="24"/>
          <w:szCs w:val="24"/>
          <w:lang w:val="ru-RU"/>
        </w:rPr>
        <w:t>. Инвентаризация имущества и</w:t>
      </w:r>
      <w:r w:rsidRPr="005D0B4D">
        <w:rPr>
          <w:rFonts w:ascii="Times New Roman" w:hAnsi="Times New Roman" w:cs="Times New Roman"/>
          <w:b/>
          <w:bCs/>
          <w:sz w:val="24"/>
          <w:szCs w:val="24"/>
        </w:rPr>
        <w:t> </w:t>
      </w:r>
      <w:r w:rsidRPr="005D0B4D">
        <w:rPr>
          <w:rFonts w:ascii="Times New Roman" w:hAnsi="Times New Roman" w:cs="Times New Roman"/>
          <w:b/>
          <w:bCs/>
          <w:sz w:val="24"/>
          <w:szCs w:val="24"/>
          <w:lang w:val="ru-RU"/>
        </w:rPr>
        <w:t>обязательств</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 Инвентаризацию имущества и обязательств</w:t>
      </w:r>
      <w:r w:rsidR="00167EEC" w:rsidRPr="005D0B4D">
        <w:rPr>
          <w:rFonts w:ascii="Times New Roman" w:hAnsi="Times New Roman" w:cs="Times New Roman"/>
          <w:sz w:val="24"/>
          <w:szCs w:val="24"/>
          <w:lang w:val="ru-RU"/>
        </w:rPr>
        <w:t xml:space="preserve"> перед составлением годовой отчетности</w:t>
      </w:r>
      <w:r w:rsidRPr="005D0B4D">
        <w:rPr>
          <w:rFonts w:ascii="Times New Roman" w:hAnsi="Times New Roman" w:cs="Times New Roman"/>
          <w:sz w:val="24"/>
          <w:szCs w:val="24"/>
          <w:lang w:val="ru-RU"/>
        </w:rPr>
        <w:t xml:space="preserve"> (в том числе числящихся на забалансовых счетах), а также финансовых результатов (в том числе расходов будущих периодов и резервов) проводит инвентаризационная комиссия</w:t>
      </w:r>
      <w:r w:rsidR="00167EEC" w:rsidRPr="005D0B4D">
        <w:rPr>
          <w:rFonts w:ascii="Times New Roman" w:hAnsi="Times New Roman" w:cs="Times New Roman"/>
          <w:sz w:val="24"/>
          <w:szCs w:val="24"/>
          <w:lang w:val="ru-RU"/>
        </w:rPr>
        <w:t xml:space="preserve">, состав которой утверждается отельным приказом руководителя. </w:t>
      </w:r>
      <w:r w:rsidRPr="005D0B4D">
        <w:rPr>
          <w:rFonts w:ascii="Times New Roman" w:hAnsi="Times New Roman" w:cs="Times New Roman"/>
          <w:sz w:val="24"/>
          <w:szCs w:val="24"/>
          <w:lang w:val="ru-RU"/>
        </w:rPr>
        <w:t xml:space="preserve"> Порядок и график проведения инвентаризации приведены в </w:t>
      </w:r>
      <w:r w:rsidRPr="005D0B4D">
        <w:rPr>
          <w:rFonts w:ascii="Times New Roman" w:hAnsi="Times New Roman" w:cs="Times New Roman"/>
          <w:color w:val="0000FF"/>
          <w:sz w:val="24"/>
          <w:szCs w:val="24"/>
          <w:lang w:val="ru-RU"/>
        </w:rPr>
        <w:t>приложении 1</w:t>
      </w:r>
      <w:r w:rsidR="001A2327" w:rsidRPr="005D0B4D">
        <w:rPr>
          <w:rFonts w:ascii="Times New Roman" w:hAnsi="Times New Roman" w:cs="Times New Roman"/>
          <w:color w:val="0000FF"/>
          <w:sz w:val="24"/>
          <w:szCs w:val="24"/>
          <w:lang w:val="ru-RU"/>
        </w:rPr>
        <w:t>5</w:t>
      </w:r>
      <w:r w:rsidRPr="005D0B4D">
        <w:rPr>
          <w:rFonts w:ascii="Times New Roman" w:hAnsi="Times New Roman" w:cs="Times New Roman"/>
          <w:sz w:val="24"/>
          <w:szCs w:val="24"/>
          <w:lang w:val="ru-RU"/>
        </w:rPr>
        <w:t>.</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В отдельных случаях (при смене материально ответственных лиц, выявлении фактов хищения, стихийных бедствиях и т. д.) инвентаризацию проводит </w:t>
      </w:r>
      <w:r w:rsidR="00167EEC" w:rsidRPr="005D0B4D">
        <w:rPr>
          <w:rFonts w:ascii="Times New Roman" w:hAnsi="Times New Roman" w:cs="Times New Roman"/>
          <w:sz w:val="24"/>
          <w:szCs w:val="24"/>
          <w:lang w:val="ru-RU"/>
        </w:rPr>
        <w:t xml:space="preserve">постоянно действующая </w:t>
      </w:r>
      <w:r w:rsidR="00167EEC" w:rsidRPr="005D0B4D">
        <w:rPr>
          <w:rFonts w:ascii="Times New Roman" w:hAnsi="Times New Roman" w:cs="Times New Roman"/>
          <w:sz w:val="24"/>
          <w:szCs w:val="24"/>
          <w:lang w:val="ru-RU"/>
        </w:rPr>
        <w:lastRenderedPageBreak/>
        <w:t>инвентаризационная комиссия</w:t>
      </w:r>
      <w:r w:rsidRPr="005D0B4D">
        <w:rPr>
          <w:rFonts w:ascii="Times New Roman" w:hAnsi="Times New Roman" w:cs="Times New Roman"/>
          <w:sz w:val="24"/>
          <w:szCs w:val="24"/>
          <w:lang w:val="ru-RU"/>
        </w:rPr>
        <w:t>, состав которой утверждается отельным приказом руководителя.</w:t>
      </w:r>
    </w:p>
    <w:p w:rsidR="00A7008A" w:rsidRPr="005D0B4D" w:rsidRDefault="003E4F2C">
      <w:pPr>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статья</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11</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Закона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06.12.2011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402-ФЗ, раздел </w:t>
      </w:r>
      <w:r w:rsidRPr="005D0B4D">
        <w:rPr>
          <w:rFonts w:ascii="Times New Roman" w:hAnsi="Times New Roman" w:cs="Times New Roman"/>
          <w:sz w:val="24"/>
          <w:szCs w:val="24"/>
        </w:rPr>
        <w:t>VIII </w:t>
      </w:r>
      <w:r w:rsidRPr="005D0B4D">
        <w:rPr>
          <w:rFonts w:ascii="Times New Roman" w:hAnsi="Times New Roman" w:cs="Times New Roman"/>
          <w:sz w:val="24"/>
          <w:szCs w:val="24"/>
          <w:lang w:val="ru-RU"/>
        </w:rPr>
        <w:t>СГС «Концептуальные основы бухучета 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отчетности».</w:t>
      </w:r>
    </w:p>
    <w:p w:rsidR="00A7008A" w:rsidRPr="005D0B4D" w:rsidRDefault="003E4F2C" w:rsidP="006168D7">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 Руководителями обособленных структурных подразделений</w:t>
      </w:r>
      <w:r w:rsidR="006168D7" w:rsidRPr="005D0B4D">
        <w:rPr>
          <w:rFonts w:ascii="Times New Roman" w:hAnsi="Times New Roman" w:cs="Times New Roman"/>
          <w:sz w:val="24"/>
          <w:szCs w:val="24"/>
          <w:lang w:val="ru-RU"/>
        </w:rPr>
        <w:t xml:space="preserve"> (филиалов)</w:t>
      </w:r>
      <w:r w:rsidRPr="005D0B4D">
        <w:rPr>
          <w:rFonts w:ascii="Times New Roman" w:hAnsi="Times New Roman" w:cs="Times New Roman"/>
          <w:sz w:val="24"/>
          <w:szCs w:val="24"/>
          <w:lang w:val="ru-RU"/>
        </w:rPr>
        <w:t xml:space="preserve"> учреждения создаются инвентаризационные комиссии из числа сотрудников подразделения приказом по подразделению</w:t>
      </w:r>
      <w:r w:rsidR="00167EEC" w:rsidRPr="005D0B4D">
        <w:rPr>
          <w:rFonts w:ascii="Times New Roman" w:hAnsi="Times New Roman" w:cs="Times New Roman"/>
          <w:sz w:val="24"/>
          <w:szCs w:val="24"/>
          <w:lang w:val="ru-RU"/>
        </w:rPr>
        <w:t xml:space="preserve"> (филиалу)</w:t>
      </w:r>
      <w:r w:rsidRPr="005D0B4D">
        <w:rPr>
          <w:rFonts w:ascii="Times New Roman" w:hAnsi="Times New Roman" w:cs="Times New Roman"/>
          <w:sz w:val="24"/>
          <w:szCs w:val="24"/>
          <w:lang w:val="ru-RU"/>
        </w:rPr>
        <w:t>.</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b/>
          <w:bCs/>
          <w:sz w:val="24"/>
          <w:szCs w:val="24"/>
        </w:rPr>
        <w:t>VII</w:t>
      </w:r>
      <w:r w:rsidRPr="005D0B4D">
        <w:rPr>
          <w:rFonts w:ascii="Times New Roman" w:hAnsi="Times New Roman" w:cs="Times New Roman"/>
          <w:b/>
          <w:bCs/>
          <w:sz w:val="24"/>
          <w:szCs w:val="24"/>
          <w:lang w:val="ru-RU"/>
        </w:rPr>
        <w:t>. Порядок организации и</w:t>
      </w:r>
      <w:r w:rsidRPr="005D0B4D">
        <w:rPr>
          <w:rFonts w:ascii="Times New Roman" w:hAnsi="Times New Roman" w:cs="Times New Roman"/>
          <w:b/>
          <w:bCs/>
          <w:sz w:val="24"/>
          <w:szCs w:val="24"/>
        </w:rPr>
        <w:t> </w:t>
      </w:r>
      <w:r w:rsidRPr="005D0B4D">
        <w:rPr>
          <w:rFonts w:ascii="Times New Roman" w:hAnsi="Times New Roman" w:cs="Times New Roman"/>
          <w:b/>
          <w:bCs/>
          <w:sz w:val="24"/>
          <w:szCs w:val="24"/>
          <w:lang w:val="ru-RU"/>
        </w:rPr>
        <w:t>обеспечения внутреннего финансового контроля</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 Внутренний финансовый контроль в учреждении осуществляет комиссия. Помимо комиссии, постоянный текущий контроль в</w:t>
      </w:r>
      <w:r w:rsidR="00E06A67"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ходе своей деятельности осуществляют в</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рамках своих полномочий:</w:t>
      </w:r>
    </w:p>
    <w:p w:rsidR="00A7008A" w:rsidRPr="005D0B4D" w:rsidRDefault="003E4F2C" w:rsidP="008C72EE">
      <w:pPr>
        <w:jc w:val="both"/>
        <w:rPr>
          <w:rFonts w:ascii="Times New Roman" w:hAnsi="Times New Roman" w:cs="Times New Roman"/>
          <w:sz w:val="24"/>
          <w:szCs w:val="24"/>
          <w:lang w:val="ru-RU"/>
        </w:rPr>
      </w:pPr>
      <w:r w:rsidRPr="00036DBD">
        <w:rPr>
          <w:rFonts w:ascii="Times New Roman" w:hAnsi="Times New Roman" w:cs="Times New Roman"/>
          <w:sz w:val="24"/>
          <w:szCs w:val="24"/>
          <w:lang w:val="ru-RU"/>
        </w:rPr>
        <w:t>- руководитель учреждения, его заместители;</w:t>
      </w:r>
    </w:p>
    <w:p w:rsidR="00A7008A" w:rsidRPr="005D0B4D" w:rsidRDefault="003E4F2C" w:rsidP="008C72EE">
      <w:pPr>
        <w:jc w:val="both"/>
        <w:rPr>
          <w:rFonts w:ascii="Times New Roman" w:hAnsi="Times New Roman" w:cs="Times New Roman"/>
          <w:sz w:val="24"/>
          <w:szCs w:val="24"/>
          <w:lang w:val="ru-RU"/>
        </w:rPr>
      </w:pPr>
      <w:r w:rsidRPr="00036DBD">
        <w:rPr>
          <w:rFonts w:ascii="Times New Roman" w:hAnsi="Times New Roman" w:cs="Times New Roman"/>
          <w:sz w:val="24"/>
          <w:szCs w:val="24"/>
          <w:lang w:val="ru-RU"/>
        </w:rPr>
        <w:t>- главный бухгалтер, сотрудники бухгалтерии;</w:t>
      </w:r>
    </w:p>
    <w:p w:rsidR="00A7008A" w:rsidRPr="005D0B4D" w:rsidRDefault="003E4F2C" w:rsidP="008C72EE">
      <w:pPr>
        <w:jc w:val="both"/>
        <w:rPr>
          <w:rFonts w:ascii="Times New Roman" w:hAnsi="Times New Roman" w:cs="Times New Roman"/>
          <w:sz w:val="24"/>
          <w:szCs w:val="24"/>
          <w:lang w:val="ru-RU"/>
        </w:rPr>
      </w:pPr>
      <w:r w:rsidRPr="00036DBD">
        <w:rPr>
          <w:rFonts w:ascii="Times New Roman" w:hAnsi="Times New Roman" w:cs="Times New Roman"/>
          <w:sz w:val="24"/>
          <w:szCs w:val="24"/>
          <w:lang w:val="ru-RU"/>
        </w:rPr>
        <w:t>- начальник планово-экономического отдела, сотрудники отдела;</w:t>
      </w:r>
    </w:p>
    <w:p w:rsidR="00A7008A" w:rsidRPr="005D0B4D" w:rsidRDefault="003E4F2C" w:rsidP="008C72EE">
      <w:pPr>
        <w:jc w:val="both"/>
        <w:rPr>
          <w:rFonts w:ascii="Times New Roman" w:hAnsi="Times New Roman" w:cs="Times New Roman"/>
          <w:sz w:val="24"/>
          <w:szCs w:val="24"/>
          <w:lang w:val="ru-RU"/>
        </w:rPr>
      </w:pPr>
      <w:r w:rsidRPr="00036DBD">
        <w:rPr>
          <w:rFonts w:ascii="Times New Roman" w:hAnsi="Times New Roman" w:cs="Times New Roman"/>
          <w:sz w:val="24"/>
          <w:szCs w:val="24"/>
          <w:lang w:val="ru-RU"/>
        </w:rPr>
        <w:t>- начальник юридического отдела, сотрудники отдела;</w:t>
      </w:r>
    </w:p>
    <w:p w:rsidR="00A7008A" w:rsidRPr="005D0B4D" w:rsidRDefault="003E4F2C" w:rsidP="008C72EE">
      <w:pPr>
        <w:jc w:val="both"/>
        <w:rPr>
          <w:rFonts w:ascii="Times New Roman" w:hAnsi="Times New Roman" w:cs="Times New Roman"/>
          <w:sz w:val="24"/>
          <w:szCs w:val="24"/>
          <w:lang w:val="ru-RU"/>
        </w:rPr>
      </w:pPr>
      <w:r w:rsidRPr="00036DBD">
        <w:rPr>
          <w:rFonts w:ascii="Times New Roman" w:hAnsi="Times New Roman" w:cs="Times New Roman"/>
          <w:sz w:val="24"/>
          <w:szCs w:val="24"/>
          <w:lang w:val="ru-RU"/>
        </w:rPr>
        <w:t>- иные должностные лица учреждения в</w:t>
      </w:r>
      <w:r w:rsidR="00E06A67" w:rsidRPr="00036DBD">
        <w:rPr>
          <w:rFonts w:ascii="Times New Roman" w:hAnsi="Times New Roman" w:cs="Times New Roman"/>
          <w:sz w:val="24"/>
          <w:szCs w:val="24"/>
          <w:lang w:val="ru-RU"/>
        </w:rPr>
        <w:t xml:space="preserve"> </w:t>
      </w:r>
      <w:r w:rsidRPr="00036DBD">
        <w:rPr>
          <w:rFonts w:ascii="Times New Roman" w:hAnsi="Times New Roman" w:cs="Times New Roman"/>
          <w:sz w:val="24"/>
          <w:szCs w:val="24"/>
          <w:lang w:val="ru-RU"/>
        </w:rPr>
        <w:t>соответствии со своими обязанностями.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 Положение о</w:t>
      </w:r>
      <w:r w:rsidR="008C72EE"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внутреннем финансовом контроле и</w:t>
      </w:r>
      <w:r w:rsidR="008C72EE" w:rsidRPr="005D0B4D">
        <w:rPr>
          <w:rFonts w:ascii="Times New Roman" w:hAnsi="Times New Roman" w:cs="Times New Roman"/>
          <w:sz w:val="24"/>
          <w:szCs w:val="24"/>
          <w:lang w:val="ru-RU"/>
        </w:rPr>
        <w:t xml:space="preserve"> </w:t>
      </w:r>
      <w:r w:rsidRPr="005D0B4D">
        <w:rPr>
          <w:rFonts w:ascii="Times New Roman" w:hAnsi="Times New Roman" w:cs="Times New Roman"/>
          <w:sz w:val="24"/>
          <w:szCs w:val="24"/>
          <w:lang w:val="ru-RU"/>
        </w:rPr>
        <w:t xml:space="preserve">график проведения внутренних проверок финансово-хозяйственной деятельности приведен в </w:t>
      </w:r>
      <w:r w:rsidRPr="005D0B4D">
        <w:rPr>
          <w:rFonts w:ascii="Times New Roman" w:hAnsi="Times New Roman" w:cs="Times New Roman"/>
          <w:color w:val="0000FF"/>
          <w:sz w:val="24"/>
          <w:szCs w:val="24"/>
          <w:lang w:val="ru-RU"/>
        </w:rPr>
        <w:t>приложении 1</w:t>
      </w:r>
      <w:r w:rsidR="007F7E7A" w:rsidRPr="005D0B4D">
        <w:rPr>
          <w:rFonts w:ascii="Times New Roman" w:hAnsi="Times New Roman" w:cs="Times New Roman"/>
          <w:color w:val="0000FF"/>
          <w:sz w:val="24"/>
          <w:szCs w:val="24"/>
          <w:lang w:val="ru-RU"/>
        </w:rPr>
        <w:t>6</w:t>
      </w:r>
      <w:r w:rsidRPr="005D0B4D">
        <w:rPr>
          <w:rFonts w:ascii="Times New Roman" w:hAnsi="Times New Roman" w:cs="Times New Roman"/>
          <w:sz w:val="24"/>
          <w:szCs w:val="24"/>
          <w:lang w:val="ru-RU"/>
        </w:rPr>
        <w:t>.</w:t>
      </w:r>
      <w:r w:rsidRPr="005D0B4D">
        <w:rPr>
          <w:rFonts w:ascii="Times New Roman" w:hAnsi="Times New Roman" w:cs="Times New Roman"/>
          <w:sz w:val="24"/>
          <w:szCs w:val="24"/>
          <w:lang w:val="ru-RU"/>
        </w:rPr>
        <w:br/>
      </w:r>
      <w:r w:rsidRPr="005D0B4D">
        <w:rPr>
          <w:rFonts w:ascii="Times New Roman" w:hAnsi="Times New Roman" w:cs="Times New Roman"/>
          <w:sz w:val="24"/>
          <w:szCs w:val="24"/>
          <w:lang w:val="ru-RU"/>
        </w:rPr>
        <w:br/>
      </w:r>
      <w:r w:rsidR="00AA1CE5" w:rsidRPr="005D0B4D">
        <w:rPr>
          <w:rFonts w:ascii="Times New Roman" w:hAnsi="Times New Roman" w:cs="Times New Roman"/>
          <w:b/>
          <w:bCs/>
          <w:sz w:val="24"/>
          <w:szCs w:val="24"/>
        </w:rPr>
        <w:t>VIII</w:t>
      </w:r>
      <w:r w:rsidRPr="005D0B4D">
        <w:rPr>
          <w:rFonts w:ascii="Times New Roman" w:hAnsi="Times New Roman" w:cs="Times New Roman"/>
          <w:b/>
          <w:bCs/>
          <w:sz w:val="24"/>
          <w:szCs w:val="24"/>
          <w:lang w:val="ru-RU"/>
        </w:rPr>
        <w:t>. Порядок передачи документов бухгалтерского учета при смене руководителя и</w:t>
      </w:r>
      <w:r w:rsidRPr="005D0B4D">
        <w:rPr>
          <w:rFonts w:ascii="Times New Roman" w:hAnsi="Times New Roman" w:cs="Times New Roman"/>
          <w:b/>
          <w:bCs/>
          <w:sz w:val="24"/>
          <w:szCs w:val="24"/>
        </w:rPr>
        <w:t> </w:t>
      </w:r>
      <w:r w:rsidRPr="005D0B4D">
        <w:rPr>
          <w:rFonts w:ascii="Times New Roman" w:hAnsi="Times New Roman" w:cs="Times New Roman"/>
          <w:b/>
          <w:bCs/>
          <w:sz w:val="24"/>
          <w:szCs w:val="24"/>
          <w:lang w:val="ru-RU"/>
        </w:rPr>
        <w:t>главного бухгалтера</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xml:space="preserve">2. Передача бухгалтерских документов и печатей проводится </w:t>
      </w:r>
      <w:r w:rsidRPr="00036DBD">
        <w:rPr>
          <w:rFonts w:ascii="Times New Roman" w:hAnsi="Times New Roman" w:cs="Times New Roman"/>
          <w:sz w:val="24"/>
          <w:szCs w:val="24"/>
          <w:lang w:val="ru-RU"/>
        </w:rPr>
        <w:t>на основании приказа руководителя учреждения или распоряжения учредителя</w:t>
      </w:r>
      <w:r w:rsidRPr="005D0B4D">
        <w:rPr>
          <w:rFonts w:ascii="Times New Roman" w:hAnsi="Times New Roman" w:cs="Times New Roman"/>
          <w:sz w:val="24"/>
          <w:szCs w:val="24"/>
          <w:lang w:val="ru-RU"/>
        </w:rPr>
        <w:t>.</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Акт приема-передачи подписывается уполномоченным лицом, принимающим дела, и членами комиссии.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5. Передаются следующие документы:</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учетная политика со всеми приложениями;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квартальные и годовые бухгалтерские отчеты и балансы, налоговые декларации;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по планированию, в том числе план финансово-хозяйственной деятельности учреждения, государственное задание, обоснования к планам;</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бухгалтерские регистры синтетического и аналитического учета: книги, оборотные ведомости, карточки, журналы операций;</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налоговые регистры;</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по реализации: книги покупок и продаж, журналы регистрации счетов-фактур, акты, счета-фактуры, товарные накладные и т. д.;</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о задолженности учреждения, в том числе по кредитам и по уплате налогов;</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о состоянии лицевых и банковских счетов учреждения;</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по учету зарплаты и по персонифицированному учету;</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по кассе: кассовые книги, журналы, расходные и приходные кассовые ордера, денежные документы и т. д.;</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акт о состоянии кассы, составленный на основании ревизии кассы и скрепленный подписью главного бухгалтера;</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об условиях хранения и учета наличных денежных средств;</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договоры с поставщиками и подрядчиками, контрагентами, аренды и т. д.;</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договоры с покупателями услуг и работ, подрядчиками и поставщиками;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учредительные документы и свидетельства: постановка на учет, присвоение номеров, внесение записей в единый реестр, коды и т. п.;</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об основных средствах, нематериальных активах и товарно-материальных ценностях;</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акты ревизий и проверок;</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материалы о недостачах и хищениях, переданных и не переданных в правоохранительные органы;</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договоры с кредитными организациями;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бланки строгой отчетности;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иная бухгалтерская документация, свидетельствующая о деятельности учреждения.</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7. Акт приема-передачи оформляется в последний рабочий день увольняемого лица в учреждении.</w:t>
      </w:r>
    </w:p>
    <w:p w:rsidR="00A7008A" w:rsidRPr="005D0B4D" w:rsidRDefault="003E4F2C" w:rsidP="008C72EE">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b/>
          <w:bCs/>
          <w:sz w:val="24"/>
          <w:szCs w:val="24"/>
        </w:rPr>
        <w:t>IX</w:t>
      </w:r>
      <w:r w:rsidRPr="005D0B4D">
        <w:rPr>
          <w:rFonts w:ascii="Times New Roman" w:hAnsi="Times New Roman" w:cs="Times New Roman"/>
          <w:b/>
          <w:bCs/>
          <w:sz w:val="24"/>
          <w:szCs w:val="24"/>
          <w:lang w:val="ru-RU"/>
        </w:rPr>
        <w:t>. Бухгалтерская (финансовая) отчетность</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19</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«Отчет о</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движении денежных средств».</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2.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часть</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7.1 статьи</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13</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Закона от</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06.12.2011 №</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402-ФЗ.</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5D0B4D">
        <w:rPr>
          <w:rFonts w:ascii="Times New Roman" w:hAnsi="Times New Roman" w:cs="Times New Roman"/>
          <w:sz w:val="24"/>
          <w:szCs w:val="24"/>
        </w:rPr>
        <w:t> </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lastRenderedPageBreak/>
        <w:t>Срок представления информации – не позднее первого рабочего дня года, следующего за отчетным.</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Основание: пункты 7, 8</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СГС «Информация о связанных сторонах».</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полное наименование юридического лица или фамилия, имя, отчество (если имеется) физического лица, являющегося связанной стороной;</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ИНН связанной стороны;</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тип организации. Для физического лица указывается «физическое лицо»;</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основание, в силу которого лицо признается связанной стороной (исключается из состава связанных сторон);</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дата включения (исключения) в перечень связанных сторон. Дата указывается в формате «ММ.ГГГГ».</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AA1CE5" w:rsidRPr="005D0B4D" w:rsidRDefault="00AA1CE5" w:rsidP="00AA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3. Для обособленных структурных подразделений (филиалов),  устанавливаются следующие сроки представления бухгалтерской отчетности:</w:t>
      </w:r>
    </w:p>
    <w:p w:rsidR="00AA1CE5" w:rsidRPr="005D0B4D" w:rsidRDefault="00AA1CE5" w:rsidP="00AA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квартальные</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xml:space="preserve">–  </w:t>
      </w:r>
      <w:r w:rsidR="007A2ADC" w:rsidRPr="005D0B4D">
        <w:rPr>
          <w:rFonts w:ascii="Times New Roman" w:hAnsi="Times New Roman" w:cs="Times New Roman"/>
          <w:sz w:val="24"/>
          <w:szCs w:val="24"/>
          <w:lang w:val="ru-RU"/>
        </w:rPr>
        <w:t>5</w:t>
      </w:r>
      <w:r w:rsidRPr="005D0B4D">
        <w:rPr>
          <w:rFonts w:ascii="Times New Roman" w:hAnsi="Times New Roman" w:cs="Times New Roman"/>
          <w:sz w:val="24"/>
          <w:szCs w:val="24"/>
          <w:lang w:val="ru-RU"/>
        </w:rPr>
        <w:t>-го числа месяца, следующего за отчетным периодом;</w:t>
      </w:r>
    </w:p>
    <w:p w:rsidR="00AA1CE5" w:rsidRPr="005D0B4D" w:rsidRDefault="00AA1CE5" w:rsidP="00AA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 годовой</w:t>
      </w:r>
      <w:r w:rsidRPr="005D0B4D">
        <w:rPr>
          <w:rFonts w:ascii="Times New Roman" w:hAnsi="Times New Roman" w:cs="Times New Roman"/>
          <w:sz w:val="24"/>
          <w:szCs w:val="24"/>
        </w:rPr>
        <w:t> </w:t>
      </w:r>
      <w:r w:rsidRPr="005D0B4D">
        <w:rPr>
          <w:rFonts w:ascii="Times New Roman" w:hAnsi="Times New Roman" w:cs="Times New Roman"/>
          <w:sz w:val="24"/>
          <w:szCs w:val="24"/>
          <w:lang w:val="ru-RU"/>
        </w:rPr>
        <w:t>– устанавливается отдельным приказом.</w:t>
      </w:r>
    </w:p>
    <w:p w:rsidR="00AA1CE5" w:rsidRPr="005D0B4D" w:rsidRDefault="00AA1CE5" w:rsidP="00AA1CE5">
      <w:pPr>
        <w:jc w:val="both"/>
        <w:rPr>
          <w:rFonts w:ascii="Times New Roman" w:hAnsi="Times New Roman" w:cs="Times New Roman"/>
          <w:sz w:val="24"/>
          <w:szCs w:val="24"/>
          <w:lang w:val="ru-RU"/>
        </w:rPr>
      </w:pPr>
      <w:r w:rsidRPr="005D0B4D">
        <w:rPr>
          <w:rFonts w:ascii="Times New Roman" w:hAnsi="Times New Roman" w:cs="Times New Roman"/>
          <w:sz w:val="24"/>
          <w:szCs w:val="24"/>
          <w:lang w:val="ru-RU"/>
        </w:rPr>
        <w:t>Обособленными структурными подразделениями (филиалами) отчетность представляется в Электронный бюджет.</w:t>
      </w:r>
    </w:p>
    <w:p w:rsidR="00A7008A" w:rsidRPr="005D0B4D" w:rsidRDefault="00A7008A">
      <w:pPr>
        <w:rPr>
          <w:rFonts w:ascii="Times New Roman" w:hAnsi="Times New Roman" w:cs="Times New Roman"/>
          <w:sz w:val="24"/>
          <w:szCs w:val="24"/>
          <w:lang w:val="ru-RU"/>
        </w:rPr>
      </w:pPr>
    </w:p>
    <w:p w:rsidR="00AA1CE5" w:rsidRPr="005D0B4D" w:rsidRDefault="00AA1CE5">
      <w:pPr>
        <w:rPr>
          <w:rFonts w:ascii="Times New Roman" w:hAnsi="Times New Roman" w:cs="Times New Roman"/>
          <w:sz w:val="24"/>
          <w:szCs w:val="24"/>
          <w:lang w:val="ru-RU"/>
        </w:rPr>
      </w:pPr>
    </w:p>
    <w:tbl>
      <w:tblPr>
        <w:tblW w:w="10926" w:type="dxa"/>
        <w:tblLayout w:type="fixed"/>
        <w:tblCellMar>
          <w:left w:w="10" w:type="dxa"/>
          <w:right w:w="10" w:type="dxa"/>
        </w:tblCellMar>
        <w:tblLook w:val="04A0"/>
      </w:tblPr>
      <w:tblGrid>
        <w:gridCol w:w="2295"/>
        <w:gridCol w:w="3102"/>
        <w:gridCol w:w="5529"/>
      </w:tblGrid>
      <w:tr w:rsidR="00A7008A" w:rsidRPr="003E4F2C" w:rsidTr="00C07200">
        <w:tc>
          <w:tcPr>
            <w:tcW w:w="2295" w:type="dxa"/>
            <w:noWrap/>
          </w:tcPr>
          <w:p w:rsidR="00A7008A" w:rsidRPr="005D0B4D" w:rsidRDefault="003E4F2C">
            <w:pPr>
              <w:rPr>
                <w:rFonts w:ascii="Times New Roman" w:hAnsi="Times New Roman" w:cs="Times New Roman"/>
                <w:sz w:val="24"/>
                <w:szCs w:val="24"/>
              </w:rPr>
            </w:pPr>
            <w:proofErr w:type="spellStart"/>
            <w:r w:rsidRPr="005D0B4D">
              <w:rPr>
                <w:rFonts w:ascii="Times New Roman" w:hAnsi="Times New Roman" w:cs="Times New Roman"/>
                <w:sz w:val="24"/>
                <w:szCs w:val="24"/>
              </w:rPr>
              <w:t>Главный</w:t>
            </w:r>
            <w:proofErr w:type="spellEnd"/>
            <w:r w:rsidRPr="005D0B4D">
              <w:rPr>
                <w:rFonts w:ascii="Times New Roman" w:hAnsi="Times New Roman" w:cs="Times New Roman"/>
                <w:sz w:val="24"/>
                <w:szCs w:val="24"/>
              </w:rPr>
              <w:t xml:space="preserve"> </w:t>
            </w:r>
            <w:proofErr w:type="spellStart"/>
            <w:r w:rsidRPr="005D0B4D">
              <w:rPr>
                <w:rFonts w:ascii="Times New Roman" w:hAnsi="Times New Roman" w:cs="Times New Roman"/>
                <w:sz w:val="24"/>
                <w:szCs w:val="24"/>
              </w:rPr>
              <w:t>бухгалтер</w:t>
            </w:r>
            <w:proofErr w:type="spellEnd"/>
            <w:r w:rsidRPr="005D0B4D">
              <w:rPr>
                <w:rFonts w:ascii="Times New Roman" w:hAnsi="Times New Roman" w:cs="Times New Roman"/>
                <w:sz w:val="24"/>
                <w:szCs w:val="24"/>
              </w:rPr>
              <w:t>     </w:t>
            </w:r>
          </w:p>
        </w:tc>
        <w:tc>
          <w:tcPr>
            <w:tcW w:w="3102" w:type="dxa"/>
            <w:noWrap/>
          </w:tcPr>
          <w:p w:rsidR="00A7008A" w:rsidRPr="005D0B4D" w:rsidRDefault="003E4F2C">
            <w:pPr>
              <w:rPr>
                <w:rFonts w:ascii="Times New Roman" w:hAnsi="Times New Roman" w:cs="Times New Roman"/>
                <w:sz w:val="24"/>
                <w:szCs w:val="24"/>
              </w:rPr>
            </w:pPr>
            <w:r w:rsidRPr="005D0B4D">
              <w:rPr>
                <w:rFonts w:ascii="Times New Roman" w:hAnsi="Times New Roman" w:cs="Times New Roman"/>
                <w:sz w:val="24"/>
                <w:szCs w:val="24"/>
              </w:rPr>
              <w:t>       </w:t>
            </w:r>
          </w:p>
        </w:tc>
        <w:tc>
          <w:tcPr>
            <w:tcW w:w="5529" w:type="dxa"/>
            <w:noWrap/>
          </w:tcPr>
          <w:p w:rsidR="00A7008A" w:rsidRPr="005D0B4D" w:rsidRDefault="00C07200">
            <w:pPr>
              <w:rPr>
                <w:rFonts w:ascii="Times New Roman" w:hAnsi="Times New Roman" w:cs="Times New Roman"/>
                <w:sz w:val="24"/>
                <w:szCs w:val="24"/>
              </w:rPr>
            </w:pPr>
            <w:r w:rsidRPr="005D0B4D">
              <w:rPr>
                <w:rFonts w:ascii="Times New Roman" w:hAnsi="Times New Roman" w:cs="Times New Roman"/>
                <w:sz w:val="24"/>
                <w:szCs w:val="24"/>
              </w:rPr>
              <w:t xml:space="preserve"> </w:t>
            </w:r>
            <w:r w:rsidR="003E4F2C" w:rsidRPr="005D0B4D">
              <w:rPr>
                <w:rFonts w:ascii="Times New Roman" w:hAnsi="Times New Roman" w:cs="Times New Roman"/>
                <w:sz w:val="24"/>
                <w:szCs w:val="24"/>
              </w:rPr>
              <w:t> </w:t>
            </w:r>
            <w:r w:rsidRPr="005D0B4D">
              <w:rPr>
                <w:rFonts w:ascii="Times New Roman" w:hAnsi="Times New Roman" w:cs="Times New Roman"/>
                <w:sz w:val="24"/>
                <w:szCs w:val="24"/>
              </w:rPr>
              <w:t>Н.Л. Соболева</w:t>
            </w:r>
            <w:r w:rsidR="003E4F2C" w:rsidRPr="005D0B4D">
              <w:rPr>
                <w:rFonts w:ascii="Times New Roman" w:hAnsi="Times New Roman" w:cs="Times New Roman"/>
                <w:sz w:val="24"/>
                <w:szCs w:val="24"/>
              </w:rPr>
              <w:t> </w:t>
            </w:r>
          </w:p>
        </w:tc>
      </w:tr>
    </w:tbl>
    <w:p w:rsidR="003E4F2C" w:rsidRPr="003E4F2C" w:rsidRDefault="003E4F2C">
      <w:pPr>
        <w:rPr>
          <w:rFonts w:ascii="Times New Roman" w:hAnsi="Times New Roman" w:cs="Times New Roman"/>
          <w:sz w:val="24"/>
          <w:szCs w:val="24"/>
        </w:rPr>
      </w:pPr>
    </w:p>
    <w:sectPr w:rsidR="003E4F2C" w:rsidRPr="003E4F2C" w:rsidSect="009839B5">
      <w:pgSz w:w="11905" w:h="16837"/>
      <w:pgMar w:top="1134" w:right="848" w:bottom="993"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B919AC"/>
    <w:multiLevelType w:val="hybridMultilevel"/>
    <w:tmpl w:val="A9FA5BCA"/>
    <w:lvl w:ilvl="0" w:tplc="A8A44692">
      <w:start w:val="1"/>
      <w:numFmt w:val="bullet"/>
      <w:lvlText w:val=""/>
      <w:lvlJc w:val="left"/>
      <w:pPr>
        <w:tabs>
          <w:tab w:val="num" w:pos="720"/>
        </w:tabs>
        <w:ind w:left="720" w:hanging="360"/>
      </w:pPr>
      <w:rPr>
        <w:rFonts w:ascii="Symbol" w:hAnsi="Symbol" w:cs="Symbol" w:hint="default"/>
      </w:rPr>
    </w:lvl>
    <w:lvl w:ilvl="1" w:tplc="B658C098">
      <w:start w:val="1"/>
      <w:numFmt w:val="bullet"/>
      <w:lvlText w:val="o"/>
      <w:lvlJc w:val="left"/>
      <w:pPr>
        <w:tabs>
          <w:tab w:val="num" w:pos="1440"/>
        </w:tabs>
        <w:ind w:left="1440" w:hanging="360"/>
      </w:pPr>
      <w:rPr>
        <w:rFonts w:ascii="Courier New" w:hAnsi="Courier New" w:cs="Courier New" w:hint="default"/>
      </w:rPr>
    </w:lvl>
    <w:lvl w:ilvl="2" w:tplc="3E6ADBD4">
      <w:start w:val="1"/>
      <w:numFmt w:val="bullet"/>
      <w:lvlText w:val=""/>
      <w:lvlJc w:val="left"/>
      <w:pPr>
        <w:tabs>
          <w:tab w:val="num" w:pos="2160"/>
        </w:tabs>
        <w:ind w:left="2160" w:hanging="360"/>
      </w:pPr>
      <w:rPr>
        <w:rFonts w:ascii="Wingdings" w:hAnsi="Wingdings" w:cs="Wingdings" w:hint="default"/>
      </w:rPr>
    </w:lvl>
    <w:lvl w:ilvl="3" w:tplc="F4AC0F2C">
      <w:start w:val="1"/>
      <w:numFmt w:val="bullet"/>
      <w:lvlText w:val=""/>
      <w:lvlJc w:val="left"/>
      <w:pPr>
        <w:tabs>
          <w:tab w:val="num" w:pos="2880"/>
        </w:tabs>
        <w:ind w:left="2880" w:hanging="360"/>
      </w:pPr>
      <w:rPr>
        <w:rFonts w:ascii="Symbol" w:hAnsi="Symbol" w:cs="Symbol" w:hint="default"/>
      </w:rPr>
    </w:lvl>
    <w:lvl w:ilvl="4" w:tplc="696256E0">
      <w:start w:val="1"/>
      <w:numFmt w:val="bullet"/>
      <w:lvlText w:val="o"/>
      <w:lvlJc w:val="left"/>
      <w:pPr>
        <w:tabs>
          <w:tab w:val="num" w:pos="3600"/>
        </w:tabs>
        <w:ind w:left="3600" w:hanging="360"/>
      </w:pPr>
      <w:rPr>
        <w:rFonts w:ascii="Courier New" w:hAnsi="Courier New" w:cs="Courier New" w:hint="default"/>
      </w:rPr>
    </w:lvl>
    <w:lvl w:ilvl="5" w:tplc="29305E32">
      <w:start w:val="1"/>
      <w:numFmt w:val="bullet"/>
      <w:lvlText w:val=""/>
      <w:lvlJc w:val="left"/>
      <w:pPr>
        <w:tabs>
          <w:tab w:val="num" w:pos="4320"/>
        </w:tabs>
        <w:ind w:left="4320" w:hanging="360"/>
      </w:pPr>
      <w:rPr>
        <w:rFonts w:ascii="Wingdings" w:hAnsi="Wingdings" w:cs="Wingdings" w:hint="default"/>
      </w:rPr>
    </w:lvl>
    <w:lvl w:ilvl="6" w:tplc="0F4889F2">
      <w:start w:val="1"/>
      <w:numFmt w:val="bullet"/>
      <w:lvlText w:val=""/>
      <w:lvlJc w:val="left"/>
      <w:pPr>
        <w:tabs>
          <w:tab w:val="num" w:pos="5040"/>
        </w:tabs>
        <w:ind w:left="5040" w:hanging="360"/>
      </w:pPr>
      <w:rPr>
        <w:rFonts w:ascii="Symbol" w:hAnsi="Symbol" w:cs="Symbol" w:hint="default"/>
      </w:rPr>
    </w:lvl>
    <w:lvl w:ilvl="7" w:tplc="9EC471B6">
      <w:start w:val="1"/>
      <w:numFmt w:val="bullet"/>
      <w:lvlText w:val="o"/>
      <w:lvlJc w:val="left"/>
      <w:pPr>
        <w:tabs>
          <w:tab w:val="num" w:pos="5760"/>
        </w:tabs>
        <w:ind w:left="5760" w:hanging="360"/>
      </w:pPr>
      <w:rPr>
        <w:rFonts w:ascii="Courier New" w:hAnsi="Courier New" w:cs="Courier New" w:hint="default"/>
      </w:rPr>
    </w:lvl>
    <w:lvl w:ilvl="8" w:tplc="BB205E70">
      <w:start w:val="1"/>
      <w:numFmt w:val="bullet"/>
      <w:lvlText w:val=""/>
      <w:lvlJc w:val="left"/>
      <w:pPr>
        <w:tabs>
          <w:tab w:val="num" w:pos="6480"/>
        </w:tabs>
        <w:ind w:left="6480" w:hanging="360"/>
      </w:pPr>
      <w:rPr>
        <w:rFonts w:ascii="Wingdings" w:hAnsi="Wingdings" w:cs="Wingdings" w:hint="default"/>
      </w:rPr>
    </w:lvl>
  </w:abstractNum>
  <w:abstractNum w:abstractNumId="1">
    <w:nsid w:val="E71732A8"/>
    <w:multiLevelType w:val="multilevel"/>
    <w:tmpl w:val="B3A65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D6107D"/>
    <w:multiLevelType w:val="hybridMultilevel"/>
    <w:tmpl w:val="7DC2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67492"/>
    <w:multiLevelType w:val="multilevel"/>
    <w:tmpl w:val="2640F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5D1EE4"/>
    <w:multiLevelType w:val="multilevel"/>
    <w:tmpl w:val="B12C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F90CFC"/>
    <w:multiLevelType w:val="hybridMultilevel"/>
    <w:tmpl w:val="BC06AF5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7C1315"/>
    <w:multiLevelType w:val="hybridMultilevel"/>
    <w:tmpl w:val="8A76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7"/>
  </w:num>
  <w:num w:numId="6">
    <w:abstractNumId w:val="4"/>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008A"/>
    <w:rsid w:val="00020995"/>
    <w:rsid w:val="00036DBD"/>
    <w:rsid w:val="00047A5A"/>
    <w:rsid w:val="000706D2"/>
    <w:rsid w:val="00097F30"/>
    <w:rsid w:val="000A67E9"/>
    <w:rsid w:val="000A7502"/>
    <w:rsid w:val="000B0B6B"/>
    <w:rsid w:val="00105F99"/>
    <w:rsid w:val="00136DA6"/>
    <w:rsid w:val="00167EEC"/>
    <w:rsid w:val="0017039B"/>
    <w:rsid w:val="0017766A"/>
    <w:rsid w:val="0018671B"/>
    <w:rsid w:val="0019048F"/>
    <w:rsid w:val="00197327"/>
    <w:rsid w:val="001A2327"/>
    <w:rsid w:val="001C5ACD"/>
    <w:rsid w:val="002106A3"/>
    <w:rsid w:val="00224DA2"/>
    <w:rsid w:val="002472F1"/>
    <w:rsid w:val="00255746"/>
    <w:rsid w:val="0027037D"/>
    <w:rsid w:val="002C0D8E"/>
    <w:rsid w:val="002E2A05"/>
    <w:rsid w:val="002F077A"/>
    <w:rsid w:val="00321099"/>
    <w:rsid w:val="00344FFB"/>
    <w:rsid w:val="00381BE0"/>
    <w:rsid w:val="003A5B0C"/>
    <w:rsid w:val="003B1AD0"/>
    <w:rsid w:val="003D2BE3"/>
    <w:rsid w:val="003D760F"/>
    <w:rsid w:val="003E4F2C"/>
    <w:rsid w:val="003F7BAC"/>
    <w:rsid w:val="00464902"/>
    <w:rsid w:val="00492424"/>
    <w:rsid w:val="004A3B23"/>
    <w:rsid w:val="004B520A"/>
    <w:rsid w:val="004E03FF"/>
    <w:rsid w:val="005231A9"/>
    <w:rsid w:val="0056734B"/>
    <w:rsid w:val="0059531F"/>
    <w:rsid w:val="005D0B4D"/>
    <w:rsid w:val="005D0CD1"/>
    <w:rsid w:val="005D1917"/>
    <w:rsid w:val="006168D7"/>
    <w:rsid w:val="00621B80"/>
    <w:rsid w:val="006636EA"/>
    <w:rsid w:val="006815D0"/>
    <w:rsid w:val="00693DB1"/>
    <w:rsid w:val="006C2820"/>
    <w:rsid w:val="00757619"/>
    <w:rsid w:val="00777D74"/>
    <w:rsid w:val="007946A0"/>
    <w:rsid w:val="007A2ADC"/>
    <w:rsid w:val="007B611E"/>
    <w:rsid w:val="007C0EB7"/>
    <w:rsid w:val="007C5480"/>
    <w:rsid w:val="007D2C49"/>
    <w:rsid w:val="007E671F"/>
    <w:rsid w:val="007F6784"/>
    <w:rsid w:val="007F7E7A"/>
    <w:rsid w:val="00802DC5"/>
    <w:rsid w:val="00825199"/>
    <w:rsid w:val="00854848"/>
    <w:rsid w:val="008623C6"/>
    <w:rsid w:val="00887D50"/>
    <w:rsid w:val="008C72EE"/>
    <w:rsid w:val="008E0C73"/>
    <w:rsid w:val="00964F64"/>
    <w:rsid w:val="009706FE"/>
    <w:rsid w:val="009839B5"/>
    <w:rsid w:val="0099308A"/>
    <w:rsid w:val="00993AE3"/>
    <w:rsid w:val="009B47FA"/>
    <w:rsid w:val="009C081D"/>
    <w:rsid w:val="009D0C17"/>
    <w:rsid w:val="009E14D4"/>
    <w:rsid w:val="00A15303"/>
    <w:rsid w:val="00A7008A"/>
    <w:rsid w:val="00A84DD9"/>
    <w:rsid w:val="00AA1CE5"/>
    <w:rsid w:val="00AB4C9E"/>
    <w:rsid w:val="00AC70CF"/>
    <w:rsid w:val="00B027A1"/>
    <w:rsid w:val="00B1788D"/>
    <w:rsid w:val="00B30995"/>
    <w:rsid w:val="00B4249D"/>
    <w:rsid w:val="00B51CB9"/>
    <w:rsid w:val="00B5444D"/>
    <w:rsid w:val="00B611F2"/>
    <w:rsid w:val="00B706AB"/>
    <w:rsid w:val="00BA38BE"/>
    <w:rsid w:val="00BB0B70"/>
    <w:rsid w:val="00C07200"/>
    <w:rsid w:val="00C31E37"/>
    <w:rsid w:val="00C32130"/>
    <w:rsid w:val="00C5327F"/>
    <w:rsid w:val="00C57C53"/>
    <w:rsid w:val="00C66724"/>
    <w:rsid w:val="00D01053"/>
    <w:rsid w:val="00D07B16"/>
    <w:rsid w:val="00D17CC5"/>
    <w:rsid w:val="00D250EB"/>
    <w:rsid w:val="00D428A1"/>
    <w:rsid w:val="00D63782"/>
    <w:rsid w:val="00DA5446"/>
    <w:rsid w:val="00DD264C"/>
    <w:rsid w:val="00DE2041"/>
    <w:rsid w:val="00E06A67"/>
    <w:rsid w:val="00E20831"/>
    <w:rsid w:val="00E3342F"/>
    <w:rsid w:val="00E62C70"/>
    <w:rsid w:val="00E864E8"/>
    <w:rsid w:val="00EA711D"/>
    <w:rsid w:val="00EC179C"/>
    <w:rsid w:val="00ED68D0"/>
    <w:rsid w:val="00F2272D"/>
    <w:rsid w:val="00F579CE"/>
    <w:rsid w:val="00F67CAD"/>
    <w:rsid w:val="00F86CA9"/>
    <w:rsid w:val="00FD7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00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сноски1"/>
    <w:semiHidden/>
    <w:unhideWhenUsed/>
    <w:rsid w:val="00A7008A"/>
    <w:rPr>
      <w:vertAlign w:val="superscript"/>
    </w:rPr>
  </w:style>
  <w:style w:type="paragraph" w:styleId="a3">
    <w:name w:val="List Paragraph"/>
    <w:basedOn w:val="a"/>
    <w:uiPriority w:val="34"/>
    <w:qFormat/>
    <w:rsid w:val="009D0C17"/>
    <w:pPr>
      <w:spacing w:after="160" w:line="259"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7663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1406</TotalTime>
  <Pages>27</Pages>
  <Words>8924</Words>
  <Characters>50870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2024-02-19T16:30:00Z</cp:lastPrinted>
  <dcterms:created xsi:type="dcterms:W3CDTF">2024-01-20T13:45:00Z</dcterms:created>
  <dcterms:modified xsi:type="dcterms:W3CDTF">2024-02-19T17:10:00Z</dcterms:modified>
</cp:coreProperties>
</file>