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0197D" w:rsidRPr="00F0197D" w:rsidTr="00F019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97D" w:rsidRPr="00F0197D" w:rsidRDefault="00F0197D" w:rsidP="00F0197D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bookmarkStart w:id="0" w:name="_GoBack"/>
            <w:bookmarkEnd w:id="0"/>
            <w:r w:rsidRPr="00F0197D">
              <w:rPr>
                <w:rFonts w:ascii="Times New Roman" w:hAnsi="Times New Roman" w:cs="Times New Roman"/>
                <w:i/>
                <w:sz w:val="16"/>
                <w:szCs w:val="16"/>
              </w:rPr>
              <w:t>21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0197D" w:rsidRPr="00F0197D" w:rsidRDefault="00F0197D" w:rsidP="00F0197D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0197D">
              <w:rPr>
                <w:rFonts w:ascii="Times New Roman" w:hAnsi="Times New Roman" w:cs="Times New Roman"/>
                <w:sz w:val="16"/>
                <w:szCs w:val="16"/>
              </w:rPr>
              <w:t>N 925</w:t>
            </w:r>
          </w:p>
        </w:tc>
      </w:tr>
    </w:tbl>
    <w:p w:rsidR="00F0197D" w:rsidRPr="00F0197D" w:rsidRDefault="00F0197D" w:rsidP="00F0197D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F0197D" w:rsidRPr="00F0197D" w:rsidRDefault="00F0197D" w:rsidP="00F0197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0197D" w:rsidRPr="00F0197D" w:rsidRDefault="00F0197D" w:rsidP="00F0197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УКАЗ</w:t>
      </w:r>
    </w:p>
    <w:p w:rsidR="00F0197D" w:rsidRPr="00F0197D" w:rsidRDefault="00F0197D" w:rsidP="00F0197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F0197D" w:rsidRPr="00F0197D" w:rsidRDefault="00F0197D" w:rsidP="00F0197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ПРЕЗИДЕНТА РОССИЙСКОЙ ФЕДЕРАЦИИ</w:t>
      </w:r>
    </w:p>
    <w:p w:rsidR="00F0197D" w:rsidRPr="00F0197D" w:rsidRDefault="00F0197D" w:rsidP="00F0197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F0197D" w:rsidRPr="00F0197D" w:rsidRDefault="00F0197D" w:rsidP="00F0197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О МЕРАХ ПО РЕАЛИЗАЦИИ ОТДЕЛЬНЫХ ПОЛОЖЕНИЙ</w:t>
      </w:r>
    </w:p>
    <w:p w:rsidR="00F0197D" w:rsidRPr="00F0197D" w:rsidRDefault="00F0197D" w:rsidP="00F0197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ФЕДЕРАЛЬНОГО ЗАКОНА "О ПРОТИВОДЕЙСТВИИ КОРРУПЦИИ"</w:t>
      </w:r>
    </w:p>
    <w:p w:rsidR="00F0197D" w:rsidRPr="00F0197D" w:rsidRDefault="00F0197D" w:rsidP="00F0197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</w:t>
      </w:r>
      <w:hyperlink r:id="rId4" w:history="1">
        <w:r w:rsidRPr="00F0197D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от 25 декабря 2008 г. N 273-ФЗ "О противодействии коррупции" постановляю:</w:t>
      </w: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5" w:history="1">
        <w:r w:rsidRPr="00F0197D">
          <w:rPr>
            <w:rFonts w:ascii="Times New Roman" w:hAnsi="Times New Roman" w:cs="Times New Roman"/>
            <w:sz w:val="16"/>
            <w:szCs w:val="16"/>
          </w:rPr>
          <w:t>раздел I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или </w:t>
      </w:r>
      <w:hyperlink r:id="rId6" w:history="1">
        <w:r w:rsidRPr="00F0197D">
          <w:rPr>
            <w:rFonts w:ascii="Times New Roman" w:hAnsi="Times New Roman" w:cs="Times New Roman"/>
            <w:sz w:val="16"/>
            <w:szCs w:val="16"/>
          </w:rPr>
          <w:t>раздел II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7" w:history="1">
        <w:r w:rsidRPr="00F0197D">
          <w:rPr>
            <w:rFonts w:ascii="Times New Roman" w:hAnsi="Times New Roman" w:cs="Times New Roman"/>
            <w:sz w:val="16"/>
            <w:szCs w:val="16"/>
          </w:rPr>
          <w:t>разделом III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13"/>
      <w:bookmarkEnd w:id="1"/>
      <w:r w:rsidRPr="00F0197D">
        <w:rPr>
          <w:rFonts w:ascii="Times New Roman" w:hAnsi="Times New Roman" w:cs="Times New Roman"/>
          <w:sz w:val="16"/>
          <w:szCs w:val="16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8" w:history="1">
        <w:r w:rsidRPr="00F0197D">
          <w:rPr>
            <w:rFonts w:ascii="Times New Roman" w:hAnsi="Times New Roman" w:cs="Times New Roman"/>
            <w:sz w:val="16"/>
            <w:szCs w:val="16"/>
          </w:rPr>
          <w:t>Положением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 w:rsidRPr="00F0197D">
          <w:rPr>
            <w:rFonts w:ascii="Times New Roman" w:hAnsi="Times New Roman" w:cs="Times New Roman"/>
            <w:sz w:val="16"/>
            <w:szCs w:val="16"/>
          </w:rPr>
          <w:t>подпунктом "а"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 xml:space="preserve">2. Внести изменение в </w:t>
      </w:r>
      <w:hyperlink r:id="rId9" w:history="1">
        <w:r w:rsidRPr="00F0197D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0" w:history="1">
        <w:r w:rsidRPr="00F0197D">
          <w:rPr>
            <w:rFonts w:ascii="Times New Roman" w:hAnsi="Times New Roman" w:cs="Times New Roman"/>
            <w:sz w:val="16"/>
            <w:szCs w:val="16"/>
          </w:rPr>
          <w:t>подпункте "з" пункта 3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0197D" w:rsidRPr="00F0197D" w:rsidRDefault="00F0197D" w:rsidP="00F0197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1" w:history="1">
        <w:r w:rsidRPr="00F0197D">
          <w:rPr>
            <w:rFonts w:ascii="Times New Roman" w:hAnsi="Times New Roman" w:cs="Times New Roman"/>
            <w:sz w:val="16"/>
            <w:szCs w:val="16"/>
          </w:rPr>
          <w:t>статьей 12</w:t>
        </w:r>
      </w:hyperlink>
      <w:r w:rsidRPr="00F0197D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коррупции".</w:t>
      </w:r>
    </w:p>
    <w:p w:rsidR="00F0197D" w:rsidRPr="00F0197D" w:rsidRDefault="00F0197D" w:rsidP="00F0197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F0197D" w:rsidRPr="00F0197D" w:rsidRDefault="00F0197D" w:rsidP="00F0197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Президент</w:t>
      </w:r>
    </w:p>
    <w:p w:rsidR="00F0197D" w:rsidRPr="00F0197D" w:rsidRDefault="00F0197D" w:rsidP="00F0197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F0197D" w:rsidRPr="00F0197D" w:rsidRDefault="00F0197D" w:rsidP="00F0197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Д.МЕДВЕДЕВ</w:t>
      </w:r>
    </w:p>
    <w:p w:rsidR="00F0197D" w:rsidRPr="00F0197D" w:rsidRDefault="00F0197D" w:rsidP="00F0197D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F0197D" w:rsidRPr="00F0197D" w:rsidRDefault="00F0197D" w:rsidP="00F0197D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21 июля 2010 года</w:t>
      </w:r>
    </w:p>
    <w:p w:rsidR="00F0197D" w:rsidRPr="00F0197D" w:rsidRDefault="00F0197D" w:rsidP="00F0197D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F0197D">
        <w:rPr>
          <w:rFonts w:ascii="Times New Roman" w:hAnsi="Times New Roman" w:cs="Times New Roman"/>
          <w:sz w:val="16"/>
          <w:szCs w:val="16"/>
        </w:rPr>
        <w:t>N 925</w:t>
      </w:r>
    </w:p>
    <w:p w:rsidR="00F0197D" w:rsidRDefault="00F0197D">
      <w:pPr>
        <w:pStyle w:val="ConsPlusNormal"/>
        <w:jc w:val="right"/>
      </w:pPr>
    </w:p>
    <w:p w:rsidR="00F0197D" w:rsidRDefault="00F0197D">
      <w:pPr>
        <w:pStyle w:val="ConsPlusNormal"/>
        <w:jc w:val="right"/>
      </w:pPr>
    </w:p>
    <w:p w:rsidR="00F0197D" w:rsidRDefault="00F01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F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7D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  <w:rsid w:val="00F0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8B8FE-A6A1-474D-86D8-DBF9D88D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ADB76B1CD97E383AE69BADDCC4509B4BA5FDD40A23924C5E9BB0744B80B5690CC57B817AC5CF087019831A05A94A443E6B85F6FC4F06D6a5gA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ADB76B1CD97E383AE69BADDCC4509B4AA5F4D10321924C5E9BB0744B80B5690CC57B817AC5CE0B7B19831A05A94A443E6B85F6FC4F06D6a5gA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ADB76B1CD97E383AE69BADDCC4509B4AA5F4D10321924C5E9BB0744B80B5690CC57B817AC5CF0F7219831A05A94A443E6B85F6FC4F06D6a5gAO" TargetMode="External"/><Relationship Id="rId11" Type="http://schemas.openxmlformats.org/officeDocument/2006/relationships/hyperlink" Target="consultantplus://offline/ref=EFADB76B1CD97E383AE69BADDCC4509B4AAAF0D60121924C5E9BB0744B80B5690CC57B817AC5CE0D7719831A05A94A443E6B85F6FC4F06D6a5gAO" TargetMode="External"/><Relationship Id="rId5" Type="http://schemas.openxmlformats.org/officeDocument/2006/relationships/hyperlink" Target="consultantplus://offline/ref=EFADB76B1CD97E383AE69BADDCC4509B4AA5F4D10321924C5E9BB0744B80B5690CC57B817AC5CF0C7419831A05A94A443E6B85F6FC4F06D6a5gAO" TargetMode="External"/><Relationship Id="rId10" Type="http://schemas.openxmlformats.org/officeDocument/2006/relationships/hyperlink" Target="consultantplus://offline/ref=EFADB76B1CD97E383AE69BADDCC4509B48A2F7D40622924C5E9BB0744B80B5690CC57B817AC5CF0C7419831A05A94A443E6B85F6FC4F06D6a5gAO" TargetMode="External"/><Relationship Id="rId4" Type="http://schemas.openxmlformats.org/officeDocument/2006/relationships/hyperlink" Target="consultantplus://offline/ref=EFADB76B1CD97E383AE69BADDCC4509B4AAAF0D60121924C5E9BB0744B80B5690CC57B8273CE9B5C3747DA4B40E24646217784F6aEg3O" TargetMode="External"/><Relationship Id="rId9" Type="http://schemas.openxmlformats.org/officeDocument/2006/relationships/hyperlink" Target="consultantplus://offline/ref=EFADB76B1CD97E383AE69BADDCC4509B48A2F7D40622924C5E9BB0744B80B5691EC5238D7AC4D10C710CD54B43aFg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2021-12-01T14:32:00Z</dcterms:created>
  <dcterms:modified xsi:type="dcterms:W3CDTF">2021-12-01T14:33:00Z</dcterms:modified>
</cp:coreProperties>
</file>