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86" w:rsidRPr="00C60A86" w:rsidRDefault="00C60A86" w:rsidP="00C60A8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60A86" w:rsidRPr="00C60A8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0A86" w:rsidRPr="00C60A86" w:rsidRDefault="00C60A86" w:rsidP="00C60A86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60A86">
              <w:rPr>
                <w:rFonts w:ascii="Times New Roman" w:hAnsi="Times New Roman" w:cs="Times New Roman"/>
                <w:sz w:val="16"/>
                <w:szCs w:val="16"/>
              </w:rP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0A86" w:rsidRPr="00C60A86" w:rsidRDefault="00C60A86" w:rsidP="00C60A8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60A86">
              <w:rPr>
                <w:rFonts w:ascii="Times New Roman" w:hAnsi="Times New Roman" w:cs="Times New Roman"/>
                <w:sz w:val="16"/>
                <w:szCs w:val="16"/>
              </w:rPr>
              <w:t>N 815</w:t>
            </w:r>
          </w:p>
        </w:tc>
      </w:tr>
    </w:tbl>
    <w:p w:rsidR="00C60A86" w:rsidRPr="00C60A86" w:rsidRDefault="00C60A86" w:rsidP="00C60A8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УКАЗ</w:t>
      </w:r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ПРЕЗИДЕНТА РОССИЙСКОЙ ФЕДЕРАЦИИ</w:t>
      </w:r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О МЕРАХ ПО ПРОТИВОДЕЙСТВИЮ КОРРУПЦИИ</w:t>
      </w:r>
    </w:p>
    <w:p w:rsidR="00C60A86" w:rsidRPr="00C60A86" w:rsidRDefault="00C60A86" w:rsidP="00C60A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0A86" w:rsidRPr="00C60A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A86" w:rsidRPr="00C60A86" w:rsidRDefault="00C60A86" w:rsidP="00C6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A86" w:rsidRPr="00C60A86" w:rsidRDefault="00C60A86" w:rsidP="00C6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A86" w:rsidRPr="00C60A86" w:rsidRDefault="00C60A86" w:rsidP="00C60A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A86">
              <w:rPr>
                <w:rFonts w:ascii="Times New Roman" w:hAnsi="Times New Roman" w:cs="Times New Roman"/>
                <w:sz w:val="16"/>
                <w:szCs w:val="16"/>
              </w:rPr>
              <w:t>Список изменяющих документов</w:t>
            </w:r>
          </w:p>
          <w:p w:rsidR="00C60A86" w:rsidRPr="00C60A86" w:rsidRDefault="00C60A86" w:rsidP="00C60A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(в ред. Указов Президента РФ от 31.03.2010 </w:t>
            </w:r>
            <w:hyperlink r:id="rId4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396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60A86" w:rsidRPr="00C60A86" w:rsidRDefault="00C60A86" w:rsidP="00C60A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от 01.07.2010 </w:t>
            </w:r>
            <w:hyperlink r:id="rId5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821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, от 04.11.2010 </w:t>
            </w:r>
            <w:hyperlink r:id="rId6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1336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, от 12.09.2011 </w:t>
            </w:r>
            <w:hyperlink r:id="rId7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1192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60A86" w:rsidRPr="00C60A86" w:rsidRDefault="00C60A86" w:rsidP="00C60A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от 04.01.2012 </w:t>
            </w:r>
            <w:hyperlink r:id="rId8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19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, от 28.02.2012 </w:t>
            </w:r>
            <w:hyperlink r:id="rId9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249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, от 28.07.2012 </w:t>
            </w:r>
            <w:hyperlink r:id="rId10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1060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60A86" w:rsidRPr="00C60A86" w:rsidRDefault="00C60A86" w:rsidP="00C60A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от 02.04.2013 </w:t>
            </w:r>
            <w:hyperlink r:id="rId11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309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, от 14.02.2014 </w:t>
            </w:r>
            <w:hyperlink r:id="rId12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80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, от 09.10.2017 </w:t>
            </w:r>
            <w:hyperlink r:id="rId13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472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60A86" w:rsidRPr="00C60A86" w:rsidRDefault="00C60A86" w:rsidP="00C60A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от 13.05.2019 </w:t>
            </w:r>
            <w:hyperlink r:id="rId14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217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 xml:space="preserve">, от 17.05.2021 </w:t>
            </w:r>
            <w:hyperlink r:id="rId15" w:history="1">
              <w:r w:rsidRPr="00C60A86">
                <w:rPr>
                  <w:rFonts w:ascii="Times New Roman" w:hAnsi="Times New Roman" w:cs="Times New Roman"/>
                  <w:sz w:val="16"/>
                  <w:szCs w:val="16"/>
                </w:rPr>
                <w:t>N 285</w:t>
              </w:r>
            </w:hyperlink>
            <w:r w:rsidRPr="00C60A8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A86" w:rsidRPr="00C60A86" w:rsidRDefault="00C60A86" w:rsidP="00C6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1. Образовать Совет при Президенте Российской Федерации по противодействию коррупции (далее - Совет).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Председателем Совета является Президент Российской Федерации.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2. Установить, что: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а) основными задачами Совета являются: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контроль за реализацией мероприятий, предусмотренных Национальным планом противодействия коррупции;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б) Совет для решения возложенных на него основных задач: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3. Члены Совета принимают участие в его работе на общественных началах.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Заседание Совета ведет председатель Совета.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Решения Совета оформляются протоколом.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 xml:space="preserve">4. Утратил силу с 28 июля 2012 года. - </w:t>
      </w:r>
      <w:hyperlink r:id="rId16" w:history="1">
        <w:r w:rsidRPr="00C60A86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РФ от 28.07.2012 N 1060.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C60A86" w:rsidRPr="00C60A86" w:rsidRDefault="00C60A86" w:rsidP="00C60A8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 xml:space="preserve">(абзац введен </w:t>
      </w:r>
      <w:hyperlink r:id="rId17" w:history="1">
        <w:r w:rsidRPr="00C60A86">
          <w:rPr>
            <w:rFonts w:ascii="Times New Roman" w:hAnsi="Times New Roman" w:cs="Times New Roman"/>
            <w:sz w:val="16"/>
            <w:szCs w:val="16"/>
          </w:rPr>
          <w:t>Указом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РФ от 14.02.2014 N 80)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Председателем президиума Совета является Руководитель Администрации Президента Российской Федерации.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 xml:space="preserve">6. Утратил силу с 28 июля 2012 года. - </w:t>
      </w:r>
      <w:hyperlink r:id="rId18" w:history="1">
        <w:r w:rsidRPr="00C60A86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РФ от 28.07.2012 N 1060.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7. Установить, что: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а) президиум Совета: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формирует повестку дня заседаний Совета;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рассматривает вопросы, связанные с реализацией решений Совета;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 w:rsidRPr="00C60A86">
          <w:rPr>
            <w:rFonts w:ascii="Times New Roman" w:hAnsi="Times New Roman" w:cs="Times New Roman"/>
            <w:sz w:val="16"/>
            <w:szCs w:val="16"/>
          </w:rPr>
          <w:t>подпункте "а" пункта 1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C60A86" w:rsidRPr="00C60A86" w:rsidRDefault="00C60A86" w:rsidP="00C60A8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 xml:space="preserve">(абзац введен </w:t>
      </w:r>
      <w:hyperlink r:id="rId20" w:history="1">
        <w:r w:rsidRPr="00C60A86">
          <w:rPr>
            <w:rFonts w:ascii="Times New Roman" w:hAnsi="Times New Roman" w:cs="Times New Roman"/>
            <w:sz w:val="16"/>
            <w:szCs w:val="16"/>
          </w:rPr>
          <w:t>Указом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РФ от 01.07.2010 N 821)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C60A86" w:rsidRPr="00C60A86" w:rsidRDefault="00C60A86" w:rsidP="00C60A8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 xml:space="preserve">(абзац введен </w:t>
      </w:r>
      <w:hyperlink r:id="rId21" w:history="1">
        <w:r w:rsidRPr="00C60A86">
          <w:rPr>
            <w:rFonts w:ascii="Times New Roman" w:hAnsi="Times New Roman" w:cs="Times New Roman"/>
            <w:sz w:val="16"/>
            <w:szCs w:val="16"/>
          </w:rPr>
          <w:t>Указом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РФ от 02.04.2013 N 309)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60A86" w:rsidRPr="00C60A86" w:rsidRDefault="00C60A86" w:rsidP="00C60A8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 xml:space="preserve">(в ред. </w:t>
      </w:r>
      <w:hyperlink r:id="rId22" w:history="1">
        <w:r w:rsidRPr="00C60A86">
          <w:rPr>
            <w:rFonts w:ascii="Times New Roman" w:hAnsi="Times New Roman" w:cs="Times New Roman"/>
            <w:sz w:val="16"/>
            <w:szCs w:val="16"/>
          </w:rPr>
          <w:t>Указа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РФ от 17.05.2021 N 285)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60A86" w:rsidRPr="00C60A86" w:rsidRDefault="00C60A86" w:rsidP="00C60A8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lastRenderedPageBreak/>
        <w:t xml:space="preserve">(абзац введен </w:t>
      </w:r>
      <w:hyperlink r:id="rId23" w:history="1">
        <w:r w:rsidRPr="00C60A86">
          <w:rPr>
            <w:rFonts w:ascii="Times New Roman" w:hAnsi="Times New Roman" w:cs="Times New Roman"/>
            <w:sz w:val="16"/>
            <w:szCs w:val="16"/>
          </w:rPr>
          <w:t>Указом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РФ от 13.05.2019 N 217)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C60A86" w:rsidRPr="00C60A86" w:rsidRDefault="00C60A86" w:rsidP="00C60A8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 xml:space="preserve">(пп. "б" в ред. </w:t>
      </w:r>
      <w:hyperlink r:id="rId24" w:history="1">
        <w:r w:rsidRPr="00C60A86">
          <w:rPr>
            <w:rFonts w:ascii="Times New Roman" w:hAnsi="Times New Roman" w:cs="Times New Roman"/>
            <w:sz w:val="16"/>
            <w:szCs w:val="16"/>
          </w:rPr>
          <w:t>Указа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РФ от 14.02.2014 N 80)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в) для реализации решений президиума Совета могут даваться поручения Президента Российской Федерации;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г) решения президиума Совета оформляются протоколами.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8. Установить, что председатель президиума Совета: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а) формирует повестку дня заседаний президиума Совета;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10. Признать утратившими силу: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25" w:history="1">
        <w:r w:rsidRPr="00C60A86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26" w:history="1">
        <w:r w:rsidRPr="00C60A86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11. Настоящий Указ вступает в силу со дня его подписания.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Президент</w:t>
      </w:r>
    </w:p>
    <w:p w:rsidR="00C60A86" w:rsidRPr="00C60A86" w:rsidRDefault="00C60A86" w:rsidP="00C60A8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C60A86" w:rsidRPr="00C60A86" w:rsidRDefault="00C60A86" w:rsidP="00C60A8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Д.МЕДВЕДЕВ</w:t>
      </w:r>
    </w:p>
    <w:p w:rsidR="00C60A86" w:rsidRPr="00C60A86" w:rsidRDefault="00C60A86" w:rsidP="00C60A86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Москва, Кремль</w:t>
      </w:r>
    </w:p>
    <w:p w:rsidR="00C60A86" w:rsidRPr="00C60A86" w:rsidRDefault="00C60A86" w:rsidP="00C60A86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19 мая 2008 года</w:t>
      </w:r>
    </w:p>
    <w:p w:rsidR="00C60A86" w:rsidRPr="00C60A86" w:rsidRDefault="00C60A86" w:rsidP="00C60A86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N 815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Утвержден</w:t>
      </w:r>
    </w:p>
    <w:p w:rsidR="00C60A86" w:rsidRPr="00C60A86" w:rsidRDefault="00C60A86" w:rsidP="00C60A8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Указом Президента</w:t>
      </w:r>
    </w:p>
    <w:p w:rsidR="00C60A86" w:rsidRPr="00C60A86" w:rsidRDefault="00C60A86" w:rsidP="00C60A8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C60A86" w:rsidRPr="00C60A86" w:rsidRDefault="00C60A86" w:rsidP="00C60A8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от 19 мая 2008 г. N 815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СОСТАВ</w:t>
      </w:r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СОВЕТА ПРИ ПРЕЗИДЕНТЕ РОССИЙСКОЙ ФЕДЕРАЦИИ</w:t>
      </w:r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ПО ПРОТИВОДЕЙСТВИЮ КОРРУПЦИИ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 xml:space="preserve">Утратил силу с 28 июля 2012 года. - </w:t>
      </w:r>
      <w:hyperlink r:id="rId27" w:history="1">
        <w:r w:rsidRPr="00C60A86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РФ от 28.07.2012 N 1060.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Утвержден</w:t>
      </w:r>
    </w:p>
    <w:p w:rsidR="00C60A86" w:rsidRPr="00C60A86" w:rsidRDefault="00C60A86" w:rsidP="00C60A8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Указом Президента</w:t>
      </w:r>
    </w:p>
    <w:p w:rsidR="00C60A86" w:rsidRPr="00C60A86" w:rsidRDefault="00C60A86" w:rsidP="00C60A8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C60A86" w:rsidRPr="00C60A86" w:rsidRDefault="00C60A86" w:rsidP="00C60A8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от 19 мая 2008 г. N 815</w:t>
      </w: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СОСТАВ</w:t>
      </w:r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ПРЕЗИДИУМА СОВЕТА ПРИ ПРЕЗИДЕНТЕ РОССИЙСКОЙ ФЕДЕРАЦИИ</w:t>
      </w:r>
    </w:p>
    <w:p w:rsidR="00C60A86" w:rsidRPr="00C60A86" w:rsidRDefault="00C60A86" w:rsidP="00C60A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>ПО ПРОТИВОДЕЙСТВИЮ КОРРУПЦИИ</w:t>
      </w:r>
    </w:p>
    <w:p w:rsidR="00C60A86" w:rsidRPr="00C60A86" w:rsidRDefault="00C60A86" w:rsidP="00C60A8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60A86" w:rsidRPr="00C60A86" w:rsidRDefault="00C60A86" w:rsidP="00C60A8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60A86">
        <w:rPr>
          <w:rFonts w:ascii="Times New Roman" w:hAnsi="Times New Roman" w:cs="Times New Roman"/>
          <w:sz w:val="16"/>
          <w:szCs w:val="16"/>
        </w:rPr>
        <w:t xml:space="preserve">Утратил силу с 28 июля 2012 года. - </w:t>
      </w:r>
      <w:hyperlink r:id="rId28" w:history="1">
        <w:r w:rsidRPr="00C60A86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C60A86">
        <w:rPr>
          <w:rFonts w:ascii="Times New Roman" w:hAnsi="Times New Roman" w:cs="Times New Roman"/>
          <w:sz w:val="16"/>
          <w:szCs w:val="16"/>
        </w:rPr>
        <w:t xml:space="preserve"> Президента РФ от 28.07.2012 N 1060.</w:t>
      </w:r>
    </w:p>
    <w:p w:rsidR="00C60A86" w:rsidRDefault="00C60A86">
      <w:pPr>
        <w:pStyle w:val="ConsPlusNormal"/>
        <w:jc w:val="both"/>
      </w:pPr>
    </w:p>
    <w:p w:rsidR="00C60A86" w:rsidRDefault="00C60A86">
      <w:pPr>
        <w:pStyle w:val="ConsPlusNormal"/>
        <w:jc w:val="both"/>
      </w:pPr>
    </w:p>
    <w:p w:rsidR="00C60A86" w:rsidRDefault="00C60A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E7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86"/>
    <w:rsid w:val="000113B3"/>
    <w:rsid w:val="0010164C"/>
    <w:rsid w:val="001B44E8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60A86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1431-B9A9-41C2-8DFB-512BCFAC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0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0A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21D61487BF674DAA37397EF3BFC101A057C5FDD118727DAFC76BEDA8DC8517E43AE2F9E6C1ED1B0B522BD16209AE93EC01E406A1D7963Q3MEO" TargetMode="External"/><Relationship Id="rId13" Type="http://schemas.openxmlformats.org/officeDocument/2006/relationships/hyperlink" Target="consultantplus://offline/ref=56D21D61487BF674DAA36D8CFA3BFC10180F7C59DF1C8727DAFC76BEDA8DC8517E43AE2F9E6C1ED1BEB522BD16209AE93EC01E406A1D7963Q3MEO" TargetMode="External"/><Relationship Id="rId18" Type="http://schemas.openxmlformats.org/officeDocument/2006/relationships/hyperlink" Target="consultantplus://offline/ref=56D21D61487BF674DAA37397EF3BFC1018047E5EDE118727DAFC76BEDA8DC8517E43AE2F9E6C1ED0B6B522BD16209AE93EC01E406A1D7963Q3MEO" TargetMode="External"/><Relationship Id="rId26" Type="http://schemas.openxmlformats.org/officeDocument/2006/relationships/hyperlink" Target="consultantplus://offline/ref=56D21D61487BF674DAA37A8EE83BFC10180E7F58DC118727DAFC76BEDA8DC8516C43F6239E6D00D0B4A074EC50Q7M4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6D21D61487BF674DAA36D8CFA3BFC101F07785AD7148727DAFC76BEDA8DC8517E43AE2F9E6C1FD7B2B522BD16209AE93EC01E406A1D7963Q3MEO" TargetMode="External"/><Relationship Id="rId7" Type="http://schemas.openxmlformats.org/officeDocument/2006/relationships/hyperlink" Target="consultantplus://offline/ref=56D21D61487BF674DAA37397EF3BFC101A067158DD168727DAFC76BEDA8DC8517E43AE2F9E6C1ED1B0B522BD16209AE93EC01E406A1D7963Q3MEO" TargetMode="External"/><Relationship Id="rId12" Type="http://schemas.openxmlformats.org/officeDocument/2006/relationships/hyperlink" Target="consultantplus://offline/ref=56D21D61487BF674DAA36D8CFA3BFC101A02715ADE138727DAFC76BEDA8DC8517E43AE2F9E6C1ED1B1B522BD16209AE93EC01E406A1D7963Q3MEO" TargetMode="External"/><Relationship Id="rId17" Type="http://schemas.openxmlformats.org/officeDocument/2006/relationships/hyperlink" Target="consultantplus://offline/ref=56D21D61487BF674DAA36D8CFA3BFC101A02715ADE138727DAFC76BEDA8DC8517E43AE2F9E6C1ED1BEB522BD16209AE93EC01E406A1D7963Q3MEO" TargetMode="External"/><Relationship Id="rId25" Type="http://schemas.openxmlformats.org/officeDocument/2006/relationships/hyperlink" Target="consultantplus://offline/ref=56D21D61487BF674DAA37A8EE83BFC10180F7A52D81C8727DAFC76BEDA8DC8516C43F6239E6D00D0B4A074EC50Q7M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D21D61487BF674DAA37397EF3BFC1018047E5EDE118727DAFC76BEDA8DC8517E43AE2F9E6C1ED0B6B522BD16209AE93EC01E406A1D7963Q3MEO" TargetMode="External"/><Relationship Id="rId20" Type="http://schemas.openxmlformats.org/officeDocument/2006/relationships/hyperlink" Target="consultantplus://offline/ref=56D21D61487BF674DAA36D8CFA3BFC1019007058D6148727DAFC76BEDA8DC8517E43AE2F9E6C1ED0B0B522BD16209AE93EC01E406A1D7963Q3MEO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D21D61487BF674DAA37397EF3BFC101A077E5EDC1C8727DAFC76BEDA8DC8517E43AE2F9E6C1ED1B0B522BD16209AE93EC01E406A1D7963Q3MEO" TargetMode="External"/><Relationship Id="rId11" Type="http://schemas.openxmlformats.org/officeDocument/2006/relationships/hyperlink" Target="consultantplus://offline/ref=56D21D61487BF674DAA36D8CFA3BFC101F07785AD7148727DAFC76BEDA8DC8517E43AE2F9E6C1FD7B2B522BD16209AE93EC01E406A1D7963Q3MEO" TargetMode="External"/><Relationship Id="rId24" Type="http://schemas.openxmlformats.org/officeDocument/2006/relationships/hyperlink" Target="consultantplus://offline/ref=56D21D61487BF674DAA36D8CFA3BFC101A02715ADE138727DAFC76BEDA8DC8517E43AE2F9E6C1ED0B7B522BD16209AE93EC01E406A1D7963Q3MEO" TargetMode="External"/><Relationship Id="rId5" Type="http://schemas.openxmlformats.org/officeDocument/2006/relationships/hyperlink" Target="consultantplus://offline/ref=56D21D61487BF674DAA36D8CFA3BFC1019007058D6148727DAFC76BEDA8DC8517E43AE2F9E6C1ED0B0B522BD16209AE93EC01E406A1D7963Q3MEO" TargetMode="External"/><Relationship Id="rId15" Type="http://schemas.openxmlformats.org/officeDocument/2006/relationships/hyperlink" Target="consultantplus://offline/ref=56D21D61487BF674DAA36D8CFA3BFC10180F7C58DE118727DAFC76BEDA8DC8517E43AE2F9E6C1ED0B5B522BD16209AE93EC01E406A1D7963Q3MEO" TargetMode="External"/><Relationship Id="rId23" Type="http://schemas.openxmlformats.org/officeDocument/2006/relationships/hyperlink" Target="consultantplus://offline/ref=56D21D61487BF674DAA36D8CFA3BFC101800785DDF178727DAFC76BEDA8DC8517E43AE2F9E6C1ED1BEB522BD16209AE93EC01E406A1D7963Q3MEO" TargetMode="External"/><Relationship Id="rId28" Type="http://schemas.openxmlformats.org/officeDocument/2006/relationships/hyperlink" Target="consultantplus://offline/ref=56D21D61487BF674DAA37397EF3BFC1018047E5EDE118727DAFC76BEDA8DC8517E43AE2F9E6C1ED0B6B522BD16209AE93EC01E406A1D7963Q3MEO" TargetMode="External"/><Relationship Id="rId10" Type="http://schemas.openxmlformats.org/officeDocument/2006/relationships/hyperlink" Target="consultantplus://offline/ref=56D21D61487BF674DAA37397EF3BFC1018047E5EDE118727DAFC76BEDA8DC8517E43AE2F9E6C1ED0B6B522BD16209AE93EC01E406A1D7963Q3MEO" TargetMode="External"/><Relationship Id="rId19" Type="http://schemas.openxmlformats.org/officeDocument/2006/relationships/hyperlink" Target="consultantplus://offline/ref=56D21D61487BF674DAA36D8CFA3BFC10180F7A5FD61D8727DAFC76BEDA8DC8517E43AE2F9E6C1ED0B3B522BD16209AE93EC01E406A1D7963Q3MEO" TargetMode="External"/><Relationship Id="rId4" Type="http://schemas.openxmlformats.org/officeDocument/2006/relationships/hyperlink" Target="consultantplus://offline/ref=56D21D61487BF674DAA37397EF3BFC10120E785BD91EDA2DD2A57ABCDD829746790AA22E9E6C1ED7BDEA27A8077897E821DF1D5C761F7BQ6M0O" TargetMode="External"/><Relationship Id="rId9" Type="http://schemas.openxmlformats.org/officeDocument/2006/relationships/hyperlink" Target="consultantplus://offline/ref=56D21D61487BF674DAA37397EF3BFC101A057E5CDC1C8727DAFC76BEDA8DC8517E43AE2F9E6C1ED1B0B522BD16209AE93EC01E406A1D7963Q3MEO" TargetMode="External"/><Relationship Id="rId14" Type="http://schemas.openxmlformats.org/officeDocument/2006/relationships/hyperlink" Target="consultantplus://offline/ref=56D21D61487BF674DAA36D8CFA3BFC101800785DDF178727DAFC76BEDA8DC8517E43AE2F9E6C1ED1BEB522BD16209AE93EC01E406A1D7963Q3MEO" TargetMode="External"/><Relationship Id="rId22" Type="http://schemas.openxmlformats.org/officeDocument/2006/relationships/hyperlink" Target="consultantplus://offline/ref=56D21D61487BF674DAA36D8CFA3BFC10180F7C58DE118727DAFC76BEDA8DC8517E43AE2F9E6C1ED0B5B522BD16209AE93EC01E406A1D7963Q3MEO" TargetMode="External"/><Relationship Id="rId27" Type="http://schemas.openxmlformats.org/officeDocument/2006/relationships/hyperlink" Target="consultantplus://offline/ref=56D21D61487BF674DAA37397EF3BFC1018047E5EDE118727DAFC76BEDA8DC8517E43AE2F9E6C1ED0B6B522BD16209AE93EC01E406A1D7963Q3ME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2021-12-01T14:12:00Z</dcterms:created>
  <dcterms:modified xsi:type="dcterms:W3CDTF">2021-12-01T14:13:00Z</dcterms:modified>
</cp:coreProperties>
</file>